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cs="Liberation Serif" w:ascii="Liberation Serif" w:hAnsi="Liberation Serif"/>
        </w:rPr>
        <w:t>Утверждено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cs="Liberation Serif" w:ascii="Liberation Serif" w:hAnsi="Liberation Serif"/>
        </w:rPr>
        <w:t>распоряжением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896" w:right="0" w:hanging="0"/>
        <w:jc w:val="left"/>
        <w:rPr/>
      </w:pPr>
      <w:r>
        <w:rPr>
          <w:rFonts w:cs="Liberation Serif" w:ascii="Liberation Serif" w:hAnsi="Liberation Serif"/>
        </w:rPr>
        <w:t>от «_21» ноября 2022 года № _</w:t>
      </w:r>
      <w:r>
        <w:rPr>
          <w:rFonts w:eastAsia="Arial Unicode MS" w:cs="Liberation Serif" w:ascii="Liberation Serif" w:hAnsi="Liberation Serif"/>
          <w:color w:val="000000"/>
          <w:sz w:val="24"/>
          <w:szCs w:val="24"/>
          <w:lang w:eastAsia="ru-RU"/>
        </w:rPr>
        <w:t>177</w:t>
      </w:r>
      <w:r>
        <w:rPr>
          <w:rFonts w:cs="Liberation Serif" w:ascii="Liberation Serif" w:hAnsi="Liberation Serif"/>
        </w:rPr>
        <w:t>_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ПОЛОЖЕНИЕ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о подразделении правового обеспечения</w:t>
      </w:r>
      <w:bookmarkStart w:id="0" w:name="bookmark1"/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Общие положения</w:t>
      </w:r>
      <w:bookmarkEnd w:id="0"/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Подразделение правового обеспечения администрации городского округа ЗАТО Свободный (далее по тексту - подразделение) является структурным подразделением администрации городского округа ЗАТО Свободный по вопросам реализации действующего законодательства.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2. Подразделение в своей деятельности руководствуется действующим законодательством Российской Федерации и Свердловской области, </w:t>
      </w:r>
      <w:hyperlink r:id="rId2">
        <w:r>
          <w:rPr>
            <w:rFonts w:cs="Liberation Serif" w:ascii="Liberation Serif" w:hAnsi="Liberation Serif"/>
          </w:rPr>
          <w:t>Уставом</w:t>
        </w:r>
      </w:hyperlink>
      <w:r>
        <w:rPr>
          <w:rFonts w:cs="Liberation Serif" w:ascii="Liberation Serif" w:hAnsi="Liberation Serif"/>
        </w:rPr>
        <w:t xml:space="preserve"> городского округа ЗАТО Свободный, муниципальными правовыми актами городского округа ЗАТО Свободный, а также настоящим Положением.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 Подразделение создано с целью реализации действующего законодательства, судебной и иной правовой защиты прав и законных интересов главы городского округа ЗАТО Свободный,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 Подразделение не является юридическим лицом, имеет круглую печать с собственным наименованием, соответствующие штампы для его деятельности.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  <w:bookmarkStart w:id="1" w:name="bookmark2"/>
      <w:bookmarkStart w:id="2" w:name="bookmark2"/>
      <w:bookmarkEnd w:id="2"/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bookmarkStart w:id="3" w:name="bookmark3"/>
      <w:bookmarkStart w:id="4" w:name="bookmark21"/>
      <w:bookmarkEnd w:id="4"/>
      <w:r>
        <w:rPr>
          <w:rFonts w:cs="Liberation Serif" w:ascii="Liberation Serif" w:hAnsi="Liberation Serif"/>
        </w:rPr>
        <w:t>2. Основные задачи подразделения</w:t>
      </w:r>
      <w:bookmarkEnd w:id="3"/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Основными задачами подразделения являются: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Активное использование правовых средств в целях реализации задач, возложенных действующим законодательством на главу городского округа ЗАТО Свободный, администрацию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Обеспечение законности при осуществлении нормотворческой и правоприменительной деятельности главы городского округа ЗАТО Свободный и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 Судебная и иная правовая защита прав и законных интересов главы городского округа ЗАТО Свободный, администрации городского округа ЗАТО Свободный.</w:t>
      </w:r>
      <w:bookmarkStart w:id="5" w:name="bookmark4"/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3. Функции </w:t>
      </w:r>
      <w:bookmarkEnd w:id="5"/>
      <w:r>
        <w:rPr>
          <w:rFonts w:cs="Liberation Serif" w:ascii="Liberation Serif" w:hAnsi="Liberation Serif"/>
        </w:rPr>
        <w:t>подразделения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Подразделение осуществляет следующие функции: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Проводит правовую и антикоррупционную экспертизу, согласование (визирование) проектов муниципальных правовых актов городского округа ЗАТО Свободный, проектов договоров, муниципальных контрактов и проектов решений Думы городского округа, подготовленных специалистами администрации.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Проводит правовую экспертизу заключаемых администрацией любых видов договоров, а также муниципальных контрактов.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 Принимает меры по изменению или отмене правовых актов, изданных с нарушением действующего законодательства.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4. Осуществляет внесение изменений и дополнений в действующие муниципальные правовые акты в соответствии с действующим законодательством.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5. Участвует в разработке и разрабатывает муниципальные правовые акты, проекты решений Думы городского округа, договоры и муниципальные контракты.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6. Принимает участие в заседаниях депутатских комиссий и на заседаниях Думы городского округа ЗАТО Свободный.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7. Принимает участие в приемах граждан проводимых главой городского округа ЗАТО Свободный.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8. Подготавливает заключения по правовым вопросам, возникающим в деятельности администрации городского округа ЗАТО Свободный.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9. Представляет и защищает интересы городского округа ЗАТО Свободный, администрации городского округа ЗАТО Свободный, главы городского округа ЗАТО Свободный в судебных, правоохранительных, надзорных и контролирующих органах, органах государственной власти и местного самоуправления.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 Осуществляет контроль за соблюдением действующего законодательства должностными лицами и служащими администрации городского округа ЗАТО Свободный.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11. Осуществляет информирование специалистов администрации городского округа ЗАТО Свободный о действующем законодательстве.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12. Осуществляет рассмотрение жалоб по поручению главы городского округа ЗАТО Свободный, относящихся к компетенции подразделения.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13. Готовит ответы по вопросам своей компетенции на обращения, запросы, представления органов прокуратуры и иных органов.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14. Разрабатывает уставы муниципальных учреждений и предприятий.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15. Совместно с организационно-кадровым отделом администрации готовит информацию, подлежащую включению в Свердловский областной регистр муниципальных нормативных правовых актов.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16. Проводит информирование и консультирование граждан, представителей организаций, учреждений и предприятий по вопросам компетенции деятельности подразделения.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17. Участвует в разработке и осуществлении мероприятий по укреплению договорной, финансовой и трудовой дисциплины, обеспечению сохранности имущества администрации городского округа ЗАТО Свободный.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18. Участвует в подготовке заключений по предложениям о списании дебиторской задолженности.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19. Разъясняет действующее законодательство и порядок его применения, оказывает правовую и консультативную помощь структурным подразделениям администрации и сотрудникам администрации, подведомственным учреждениям и предприятиям.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20. Участвует в проводимых проверках по соблюдению муниципальными организациями трудового законодательства.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21. Оказывает содействие муниципальным учреждениям в разработке локальных правовых актов.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22. Участвует в достижении муниципального компонента в целях реализации региональных национальных проектов в пределах своей компетенции.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23. Осуществляет проверку документов и согласование заявлений о регистрации граждан по месту жительства и месту пребывания.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24. Участвует в мероприятиях по осуществлению муниципального контроля.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25. Принимает меры по возмещению ущерба, причиненного городскому округу ЗАТО Свободный.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26. Готовит отчеты о проделанной подразделением работы и планы работы подразделения.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27. Готовит заключения по предложениям о привлечении сотрудников администрации, руководителей муниципальных учреждений и предприятий к дисциплинарной, материальной ответственности.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28. Проводит антикоррупционный мониторинг.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29. Проводит мониторинг правоприменения.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30. Осуществляет претензионно-исковую работу по делам, подсудным судам общей юрисдикции и арбитражным судам.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31. Проведение сверок с государственными и муниципальными учреждениями и предприятиями, расположенными на территории городского округа ЗАТО Свободный, касающихся наличия (отсутствия) трудовых отношений с целью определения законности проживания граждан в жилых помещениях.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32. Осуществляет подачу заявлений в службу судебных приставов для возбуждения исполнительных производств по делам, в которых в качестве взыскателя выступает администрация городского округа ЗАТО Свободный с дальнейшей передачей необходимых документов в администрацию городского округа ЗАТО Свободный для взаимодействия с приставами-исполнителями в целях принятия взысканного имущества.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33. Подает жалобы на действия/бездействие службы судебных приставов- исполнителей.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34. Осуществляет проверку фактического проживания граждан в жилых помещениях муниципального жилищного фонда городского округа по определению суда, а также в целях подготовки исковых заявлений.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35. Осуществляет анализ и обобщение результатов рассмотрения претензий, судебных и арбитражных дел, разработку предложений по улучшению контроля за соблюдением договорной дисциплины.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36. Осуществляет прием заявлений о передаче жилых помещений в собственность граждан, проводит проверку документов, направляет межведомственные запросы.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37. Готовит проекты договоров на передачу жилых помещений в собственность граждан.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38. Удостоверяет подлинность копий документов, предъявляемых гражданами для участия в приватизации, свидетельствует верность подписи на заявлениях граждан об отказе от участия в приватизации жилых помещений.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39. Осуществляет хранение документации по приватизации жилых помещений.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40. Составляет списки кандидатов в присяжные заседатели и ежегодно вносит в них изменения.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41. Осуществляет проверку документов и готовит проект постановления администрации по вопросу согласования сделок с недвижимым имуществом, расположенным на территории городского округа. 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42. Осуществляет согласование заявок на пропуска на территорию городского округа.</w:t>
      </w:r>
    </w:p>
    <w:p>
      <w:pPr>
        <w:pStyle w:val="ConsPlusNormal1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43. Выполняет иные поручения главы городского округа ЗАТО Свободный, не противоречащие законодательству и Уставу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bookmarkStart w:id="6" w:name="bookmark5"/>
      <w:r>
        <w:rPr>
          <w:rFonts w:cs="Liberation Serif" w:ascii="Liberation Serif" w:hAnsi="Liberation Serif"/>
        </w:rPr>
        <w:t xml:space="preserve">4. Права </w:t>
      </w:r>
      <w:bookmarkEnd w:id="6"/>
      <w:r>
        <w:rPr>
          <w:rFonts w:cs="Liberation Serif" w:ascii="Liberation Serif" w:hAnsi="Liberation Serif"/>
        </w:rPr>
        <w:t>подразделения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Подразделение при осуществлении своих функций имеет право: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Запрашивать в установленном порядке и бесплатно получать необходимые для осуществления своей деятельности информацию и материалы как у муниципальных служащ</w:t>
      </w:r>
      <w:bookmarkStart w:id="7" w:name="_GoBack"/>
      <w:bookmarkEnd w:id="7"/>
      <w:r>
        <w:rPr>
          <w:rFonts w:cs="Liberation Serif" w:ascii="Liberation Serif" w:hAnsi="Liberation Serif"/>
          <w:sz w:val="24"/>
          <w:szCs w:val="24"/>
        </w:rPr>
        <w:t>их, так и руководителей муниципальных предприятий, учреждений.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На материально-техническое обеспечение своей деятельности.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 Привлекать специалистов администрации городского округа ЗАТО Свободный для участия в рассмотрении дел в судах.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4. Вносить главе городского округа ЗАТО Свободный предложения по вопросам, относящимся к компетенции подразделения, участвовать в их рассмотрении.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5. Знакомиться с документами, необходимыми для выполнения возложенных на подразделение задач и функций.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6. Вести переписку с организациями по вопросам, относящимся к компетенции подразделения.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7. Готовить проекты муниципальных правовых актов и других документов в соответствии с функциями и задачами, возложенными на подразделение.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8. Консультировать в пределах предусмотренных настоящим Положением задач и функций муниципальных служащих, работников муниципальных организаций.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9. Разрабатывать проекты муниципальных правовых актов Думы городского округа ЗАТО Свободный, главы городского округа ЗАТО Свободный, администрации городского округа ЗАТО Свободный, по вопросам, отнесенным к компетенции подразделения.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 Запрашивать и получать в установленном порядке от должностных лиц органов местного самоуправления, руководителей отделов, функциональных органов администрации, руководителей муниципальных учреждений и предприятий сведения, необходимые для решения вопросов, входящих в компетенцию подразделения.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11. Отвечать в установленном порядке на обращения граждан, руководителей организаций по вопросам, отнесенным к ведению подразделения.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12. Осуществлять иные функции по вопросам, входящим в компетенцию подразделения, если такие функции предусмотрены федеральными законами, нормативными правовыми актами Российской Федерации, законодательством Свердловской области, муниципальными правовыми актами.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Подразделение обязано: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1) своевременно и качественно выполнять стоящие перед ним задачи;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2) соблюдать законодательство при осуществлении своих функций;</w:t>
      </w:r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3) соблюдать требования Федерального закона Российской Федерации от 27 июля 2006 года № 152-ФЗ «О защите персональных данных».</w:t>
      </w:r>
      <w:bookmarkStart w:id="8" w:name="bookmark6"/>
    </w:p>
    <w:p>
      <w:pPr>
        <w:pStyle w:val="21"/>
        <w:shd w:val="clear" w:color="auto" w:fill="auto"/>
        <w:spacing w:before="0" w:after="0"/>
        <w:ind w:firstLine="4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21"/>
        <w:shd w:val="clear" w:color="auto" w:fill="auto"/>
        <w:spacing w:before="0" w:after="0"/>
        <w:ind w:firstLine="440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bookmark7"/>
      <w:bookmarkEnd w:id="8"/>
      <w:r>
        <w:rPr>
          <w:rFonts w:cs="Liberation Serif" w:ascii="Liberation Serif" w:hAnsi="Liberation Serif"/>
          <w:sz w:val="24"/>
          <w:szCs w:val="24"/>
        </w:rPr>
        <w:t>5. Ответственность</w:t>
      </w:r>
      <w:bookmarkEnd w:id="9"/>
    </w:p>
    <w:p>
      <w:pPr>
        <w:pStyle w:val="21"/>
        <w:shd w:val="clear" w:color="auto" w:fill="auto"/>
        <w:spacing w:before="0" w:after="0"/>
        <w:ind w:firstLine="4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Подразделение несет ответственность за несвоевременное и некачественное выполнение задач и функций, возложенных на подразделение настоящим Положением, за сохранность имущества и документов, находящихся в ведении подразделения, за соблюдение работниками подразделения правил трудового распорядка администрации городского округа ЗАТО Свободный в соответствии с действующим законодательством, муниципальными правовыми актами и трудовым договором.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Основания для привлечения к ответственности работников подразделения устанавливаются действующим законодательством, муниципальными правовыми актами, трудовыми договорами и должностными инструкциями работников.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6. Организационная структура подразделения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Структура подразделения устанавливается штатным расписанием администрации городского округа ЗАТО Свободный.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 w:eastAsiaTheme="minorHAnsi"/>
          <w:color w:val="auto"/>
          <w:lang w:eastAsia="en-US"/>
        </w:rPr>
        <w:t xml:space="preserve">1.1. В </w:t>
      </w:r>
      <w:r>
        <w:rPr>
          <w:rFonts w:cs="Liberation Serif" w:ascii="Liberation Serif" w:hAnsi="Liberation Serif"/>
        </w:rPr>
        <w:t xml:space="preserve">случае служебной необходимости обязанности </w:t>
      </w:r>
      <w:r>
        <w:rPr>
          <w:rFonts w:eastAsia="Calibri" w:cs="Liberation Serif" w:ascii="Liberation Serif" w:hAnsi="Liberation Serif" w:eastAsiaTheme="minorHAnsi"/>
          <w:color w:val="auto"/>
          <w:lang w:eastAsia="en-US"/>
        </w:rPr>
        <w:t xml:space="preserve">главного специалиста </w:t>
      </w:r>
      <w:r>
        <w:rPr>
          <w:rFonts w:cs="Liberation Serif" w:ascii="Liberation Serif" w:hAnsi="Liberation Serif"/>
        </w:rPr>
        <w:t>подразделения правового обеспечения</w:t>
      </w:r>
      <w:r>
        <w:rPr>
          <w:rFonts w:eastAsia="Calibri" w:cs="Liberation Serif" w:ascii="Liberation Serif" w:hAnsi="Liberation Serif" w:eastAsiaTheme="minorHAnsi"/>
          <w:color w:val="auto"/>
          <w:lang w:eastAsia="en-US"/>
        </w:rPr>
        <w:t xml:space="preserve"> </w:t>
      </w:r>
      <w:r>
        <w:rPr>
          <w:rFonts w:cs="Liberation Serif" w:ascii="Liberation Serif" w:hAnsi="Liberation Serif"/>
        </w:rPr>
        <w:t>исполняет специалист, назначенный распоряжением администрации городского округа ЗАТО Свободный.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 w:eastAsiaTheme="minorHAnsi"/>
          <w:color w:val="auto"/>
          <w:lang w:eastAsia="en-US"/>
        </w:rPr>
        <w:t xml:space="preserve">1.2. В </w:t>
      </w:r>
      <w:r>
        <w:rPr>
          <w:rFonts w:cs="Liberation Serif" w:ascii="Liberation Serif" w:hAnsi="Liberation Serif"/>
        </w:rPr>
        <w:t xml:space="preserve">случае служебной необходимости обязанности </w:t>
      </w:r>
      <w:r>
        <w:rPr>
          <w:rFonts w:eastAsia="Calibri" w:cs="Liberation Serif" w:ascii="Liberation Serif" w:hAnsi="Liberation Serif" w:eastAsiaTheme="minorHAnsi"/>
          <w:color w:val="auto"/>
          <w:lang w:eastAsia="en-US"/>
        </w:rPr>
        <w:t xml:space="preserve">специалиста 1 категории </w:t>
      </w:r>
      <w:r>
        <w:rPr>
          <w:rFonts w:cs="Liberation Serif" w:ascii="Liberation Serif" w:hAnsi="Liberation Serif"/>
        </w:rPr>
        <w:t>подразделения правового обеспечения</w:t>
      </w:r>
      <w:r>
        <w:rPr>
          <w:rFonts w:eastAsia="Calibri" w:cs="Liberation Serif" w:ascii="Liberation Serif" w:hAnsi="Liberation Serif" w:eastAsiaTheme="minorHAnsi"/>
          <w:color w:val="auto"/>
          <w:lang w:eastAsia="en-US"/>
        </w:rPr>
        <w:t xml:space="preserve"> </w:t>
      </w:r>
      <w:r>
        <w:rPr>
          <w:rFonts w:cs="Liberation Serif" w:ascii="Liberation Serif" w:hAnsi="Liberation Serif"/>
        </w:rPr>
        <w:t>исполняет специалист, назначенный распоряжением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Общее руководство и координацию деятельности подразделения осуществляет глава городского округа ЗАТО Свободный.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 Непосредственное руководство подразделением осуществляет главный специалист, назначаемый на должность и освобождаемый от должности распоряжением администрации городского округа ЗАТО Свободный в соответствии с действующим законодательством.</w:t>
      </w:r>
      <w:bookmarkStart w:id="10" w:name="bookmark8"/>
      <w:bookmarkEnd w:id="10"/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0" w:firstLine="54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7. Порядок создания, реорганизации и ликвидации подразделения</w:t>
      </w:r>
    </w:p>
    <w:p>
      <w:pPr>
        <w:pStyle w:val="ConsPlusNormal1"/>
        <w:numPr>
          <w:ilvl w:val="0"/>
          <w:numId w:val="0"/>
        </w:numPr>
        <w:ind w:left="0" w:firstLine="54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Подразделение создается на основании муниципального правового акта администрации городского округа ЗАТО Свободный.</w:t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Решение о реорганизации и ликвидации подразделения принимает глава городского округа ЗАТО Свободный, в соответствии с действующим законодательством Российской Федерации.</w:t>
      </w:r>
    </w:p>
    <w:p>
      <w:pPr>
        <w:pStyle w:val="Normal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  <w:bookmarkStart w:id="11" w:name="bookmark0"/>
      <w:bookmarkStart w:id="12" w:name="bookmark0"/>
      <w:bookmarkEnd w:id="12"/>
    </w:p>
    <w:p>
      <w:pPr>
        <w:pStyle w:val="Normal"/>
        <w:rPr>
          <w:rFonts w:ascii="Liberation Serif" w:hAnsi="Liberation Serif" w:cs="Liberation Serif"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560" w:right="707" w:gutter="0" w:header="708" w:top="765" w:footer="0" w:bottom="709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23339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84b"/>
    <w:pPr>
      <w:widowControl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2"/>
    <w:qFormat/>
    <w:rsid w:val="0020784b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20784b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11pt90" w:customStyle="1">
    <w:name w:val="Заголовок №1 + Курсив;Интервал 1 pt;Масштаб 90%"/>
    <w:basedOn w:val="1"/>
    <w:qFormat/>
    <w:rsid w:val="0020784b"/>
    <w:rPr>
      <w:rFonts w:ascii="Times New Roman" w:hAnsi="Times New Roman" w:eastAsia="Times New Roman" w:cs="Times New Roman"/>
      <w:i/>
      <w:iCs/>
      <w:spacing w:val="20"/>
      <w:w w:val="90"/>
      <w:sz w:val="23"/>
      <w:szCs w:val="23"/>
      <w:shd w:fill="FFFFFF" w:val="clear"/>
    </w:rPr>
  </w:style>
  <w:style w:type="character" w:styleId="2" w:customStyle="1">
    <w:name w:val="Основной текст с отступом 2 Знак"/>
    <w:basedOn w:val="DefaultParagraphFont"/>
    <w:link w:val="20"/>
    <w:semiHidden/>
    <w:qFormat/>
    <w:rsid w:val="005954f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5954f4"/>
    <w:rPr>
      <w:rFonts w:ascii="Tahoma" w:hAnsi="Tahoma" w:eastAsia="Arial Unicode MS" w:cs="Tahoma"/>
      <w:color w:val="000000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a47060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7361ba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361ba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2"/>
    <w:basedOn w:val="Normal"/>
    <w:link w:val="a3"/>
    <w:qFormat/>
    <w:rsid w:val="0020784b"/>
    <w:pPr>
      <w:shd w:val="clear" w:color="auto" w:fill="FFFFFF"/>
      <w:spacing w:lineRule="exact" w:line="276" w:before="0" w:after="780"/>
    </w:pPr>
    <w:rPr>
      <w:rFonts w:ascii="Times New Roman" w:hAnsi="Times New Roman" w:eastAsia="Times New Roman" w:cs="Times New Roman"/>
      <w:color w:val="auto"/>
      <w:sz w:val="23"/>
      <w:szCs w:val="23"/>
      <w:lang w:eastAsia="en-US"/>
    </w:rPr>
  </w:style>
  <w:style w:type="paragraph" w:styleId="11" w:customStyle="1">
    <w:name w:val="Заголовок №1"/>
    <w:basedOn w:val="Normal"/>
    <w:link w:val="1"/>
    <w:qFormat/>
    <w:rsid w:val="0020784b"/>
    <w:pPr>
      <w:shd w:val="clear" w:color="auto" w:fill="FFFFFF"/>
      <w:spacing w:lineRule="exact" w:line="276" w:before="780" w:after="240"/>
      <w:jc w:val="center"/>
      <w:outlineLvl w:val="0"/>
    </w:pPr>
    <w:rPr>
      <w:rFonts w:ascii="Times New Roman" w:hAnsi="Times New Roman" w:eastAsia="Times New Roman" w:cs="Times New Roman"/>
      <w:color w:val="auto"/>
      <w:sz w:val="23"/>
      <w:szCs w:val="23"/>
      <w:lang w:eastAsia="en-US"/>
    </w:rPr>
  </w:style>
  <w:style w:type="paragraph" w:styleId="BodyTextIndent2">
    <w:name w:val="Body Text Indent 2"/>
    <w:basedOn w:val="Normal"/>
    <w:link w:val="21"/>
    <w:semiHidden/>
    <w:unhideWhenUsed/>
    <w:qFormat/>
    <w:rsid w:val="005954f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</w:rPr>
  </w:style>
  <w:style w:type="paragraph" w:styleId="NoSpacing">
    <w:name w:val="No Spacing"/>
    <w:uiPriority w:val="1"/>
    <w:qFormat/>
    <w:rsid w:val="005954f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954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a46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a4706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7361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7361b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03137A9630EE44EE63A4AEBD6E3FF4F649334D2F7CFA91BC03CEABB61D9DD2F1A23F28F0921B5D55D71B253n6I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DE0E-6868-4870-8D50-1FE7F4AE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LibreOffice/7.2.5.2$Windows_X86_64 LibreOffice_project/499f9727c189e6ef3471021d6132d4c694f357e5</Application>
  <AppVersion>15.0000</AppVersion>
  <DocSecurity>0</DocSecurity>
  <Pages>5</Pages>
  <Words>1371</Words>
  <Characters>10709</Characters>
  <CharactersWithSpaces>11989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2017-07-27T02:48:00Z</dcterms:created>
  <dc:creator>User</dc:creator>
  <dc:description/>
  <dc:language>ru-RU</dc:language>
  <cp:lastModifiedBy/>
  <cp:lastPrinted>2022-12-07T13:12:00Z</cp:lastPrinted>
  <dcterms:modified xsi:type="dcterms:W3CDTF">2022-12-30T15:38:10Z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