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EC595B" w14:textId="77777777" w:rsidR="00333C7C" w:rsidRDefault="00333C7C" w:rsidP="00333C7C">
      <w:pPr>
        <w:spacing w:line="268" w:lineRule="auto"/>
        <w:jc w:val="center"/>
        <w:rPr>
          <w:rFonts w:ascii="Times New Roman" w:eastAsia="Liberation Serif" w:hAnsi="Times New Roman" w:cs="Times New Roman"/>
        </w:rPr>
      </w:pPr>
      <w:r>
        <w:rPr>
          <w:rFonts w:ascii="Times New Roman" w:eastAsia="Liberation Serif" w:hAnsi="Times New Roman" w:cs="Times New Roman"/>
          <w:b/>
          <w:color w:val="000000"/>
          <w:sz w:val="28"/>
          <w:szCs w:val="28"/>
          <w:shd w:val="clear" w:color="auto" w:fill="FFFFFF"/>
        </w:rPr>
        <w:t>Общий анализ</w:t>
      </w:r>
    </w:p>
    <w:p w14:paraId="572CAF0E" w14:textId="77777777" w:rsidR="00333C7C" w:rsidRDefault="00333C7C" w:rsidP="00333C7C">
      <w:pPr>
        <w:spacing w:line="268" w:lineRule="auto"/>
        <w:ind w:firstLine="560"/>
        <w:jc w:val="center"/>
        <w:rPr>
          <w:rFonts w:ascii="Times New Roman" w:eastAsia="Liberation Serif" w:hAnsi="Times New Roman" w:cs="Times New Roman"/>
          <w:sz w:val="16"/>
          <w:szCs w:val="16"/>
          <w:highlight w:val="yellow"/>
        </w:rPr>
      </w:pPr>
    </w:p>
    <w:p w14:paraId="6844925C" w14:textId="77777777" w:rsidR="00333C7C" w:rsidRDefault="00333C7C" w:rsidP="00333C7C">
      <w:pPr>
        <w:spacing w:line="268" w:lineRule="auto"/>
        <w:ind w:firstLine="560"/>
        <w:jc w:val="both"/>
        <w:rPr>
          <w:rFonts w:ascii="Times New Roman" w:eastAsia="Liberation Serif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Liberation Serif" w:hAnsi="Times New Roman" w:cs="Times New Roman"/>
          <w:b/>
          <w:bCs/>
          <w:color w:val="000000"/>
          <w:sz w:val="28"/>
          <w:szCs w:val="28"/>
        </w:rPr>
        <w:t>По итогам 1 квартала 2025 года наибольшее исполнение в структуре расходов бюджета занимают расходы по разделу:</w:t>
      </w:r>
    </w:p>
    <w:p w14:paraId="29AFD14E" w14:textId="77777777" w:rsidR="00333C7C" w:rsidRDefault="00333C7C" w:rsidP="00333C7C">
      <w:pPr>
        <w:spacing w:line="268" w:lineRule="auto"/>
        <w:ind w:firstLine="560"/>
        <w:jc w:val="both"/>
        <w:rPr>
          <w:rFonts w:ascii="Times New Roman" w:eastAsia="Liberation Serif" w:hAnsi="Times New Roman" w:cs="Times New Roman"/>
          <w:color w:val="000000"/>
          <w:sz w:val="28"/>
          <w:szCs w:val="28"/>
        </w:rPr>
      </w:pPr>
      <w:r>
        <w:rPr>
          <w:rFonts w:ascii="Times New Roman" w:eastAsia="Liberation Serif" w:hAnsi="Times New Roman" w:cs="Times New Roman"/>
          <w:color w:val="000000"/>
          <w:sz w:val="28"/>
          <w:szCs w:val="28"/>
        </w:rPr>
        <w:t>- «Здравоохранение» - 77,6%;</w:t>
      </w:r>
    </w:p>
    <w:p w14:paraId="58FD56CE" w14:textId="77777777" w:rsidR="00333C7C" w:rsidRDefault="00333C7C" w:rsidP="00333C7C">
      <w:pPr>
        <w:spacing w:line="268" w:lineRule="auto"/>
        <w:ind w:firstLine="560"/>
        <w:jc w:val="both"/>
        <w:rPr>
          <w:rFonts w:ascii="Times New Roman" w:eastAsia="Liberation Serif" w:hAnsi="Times New Roman" w:cs="Times New Roman"/>
          <w:color w:val="000000"/>
          <w:sz w:val="28"/>
          <w:szCs w:val="28"/>
        </w:rPr>
      </w:pPr>
      <w:r>
        <w:rPr>
          <w:rFonts w:ascii="Times New Roman" w:eastAsia="Liberation Serif" w:hAnsi="Times New Roman" w:cs="Times New Roman"/>
          <w:color w:val="000000"/>
          <w:sz w:val="28"/>
          <w:szCs w:val="28"/>
        </w:rPr>
        <w:t>- «Физическая культура и спорт» - 66,8%;</w:t>
      </w:r>
    </w:p>
    <w:p w14:paraId="09F802E4" w14:textId="77777777" w:rsidR="00333C7C" w:rsidRDefault="00333C7C" w:rsidP="00333C7C">
      <w:pPr>
        <w:spacing w:line="268" w:lineRule="auto"/>
        <w:ind w:firstLine="560"/>
        <w:jc w:val="both"/>
        <w:rPr>
          <w:rFonts w:ascii="Times New Roman" w:eastAsia="Liberation Serif" w:hAnsi="Times New Roman" w:cs="Times New Roman"/>
          <w:color w:val="000000"/>
          <w:sz w:val="28"/>
          <w:szCs w:val="28"/>
        </w:rPr>
      </w:pPr>
      <w:r>
        <w:rPr>
          <w:rFonts w:ascii="Times New Roman" w:eastAsia="Liberation Serif" w:hAnsi="Times New Roman" w:cs="Times New Roman"/>
          <w:color w:val="000000"/>
          <w:sz w:val="28"/>
          <w:szCs w:val="28"/>
        </w:rPr>
        <w:t>- «Культура» - 38,2%;</w:t>
      </w:r>
    </w:p>
    <w:p w14:paraId="0A93A771" w14:textId="77777777" w:rsidR="00333C7C" w:rsidRDefault="00333C7C" w:rsidP="00333C7C">
      <w:pPr>
        <w:spacing w:line="268" w:lineRule="auto"/>
        <w:ind w:firstLine="560"/>
        <w:jc w:val="both"/>
        <w:rPr>
          <w:rFonts w:ascii="Times New Roman" w:eastAsia="Liberation Serif" w:hAnsi="Times New Roman" w:cs="Times New Roman"/>
          <w:color w:val="000000"/>
          <w:sz w:val="28"/>
          <w:szCs w:val="28"/>
        </w:rPr>
      </w:pPr>
      <w:r>
        <w:rPr>
          <w:rFonts w:ascii="Times New Roman" w:eastAsia="Liberation Serif" w:hAnsi="Times New Roman" w:cs="Times New Roman"/>
          <w:color w:val="000000"/>
          <w:sz w:val="28"/>
          <w:szCs w:val="28"/>
        </w:rPr>
        <w:t>- «Общегосударственные вопросы» – 33,2%.</w:t>
      </w:r>
    </w:p>
    <w:p w14:paraId="5D8B5FE2" w14:textId="77777777" w:rsidR="00333C7C" w:rsidRDefault="00333C7C" w:rsidP="00333C7C">
      <w:pPr>
        <w:spacing w:line="268" w:lineRule="auto"/>
        <w:ind w:firstLine="560"/>
        <w:jc w:val="both"/>
        <w:rPr>
          <w:rFonts w:ascii="Times New Roman" w:eastAsia="Liberation Serif" w:hAnsi="Times New Roman" w:cs="Times New Roman"/>
          <w:b/>
          <w:bCs/>
          <w:color w:val="000000"/>
          <w:sz w:val="28"/>
          <w:szCs w:val="28"/>
          <w:highlight w:val="yellow"/>
        </w:rPr>
      </w:pPr>
      <w:r>
        <w:rPr>
          <w:rFonts w:ascii="Times New Roman" w:eastAsia="Liberation Serif" w:hAnsi="Times New Roman" w:cs="Times New Roman"/>
          <w:b/>
          <w:bCs/>
          <w:color w:val="000000"/>
          <w:sz w:val="28"/>
          <w:szCs w:val="28"/>
        </w:rPr>
        <w:t xml:space="preserve">Низкое исполнение по разделам занимает: </w:t>
      </w:r>
    </w:p>
    <w:p w14:paraId="46EA4608" w14:textId="77777777" w:rsidR="00333C7C" w:rsidRDefault="00333C7C" w:rsidP="00333C7C">
      <w:pPr>
        <w:spacing w:line="268" w:lineRule="auto"/>
        <w:ind w:firstLine="560"/>
        <w:jc w:val="both"/>
        <w:rPr>
          <w:rFonts w:ascii="Times New Roman" w:eastAsia="Liberation Serif" w:hAnsi="Times New Roman" w:cs="Times New Roman"/>
          <w:color w:val="000000"/>
          <w:sz w:val="28"/>
          <w:szCs w:val="28"/>
        </w:rPr>
      </w:pPr>
      <w:r>
        <w:rPr>
          <w:rFonts w:ascii="Times New Roman" w:eastAsia="Liberation Serif" w:hAnsi="Times New Roman" w:cs="Times New Roman"/>
          <w:color w:val="000000"/>
          <w:sz w:val="28"/>
          <w:szCs w:val="28"/>
        </w:rPr>
        <w:t>- «Национальная экономика» - 2,6%;</w:t>
      </w:r>
    </w:p>
    <w:p w14:paraId="248D6E16" w14:textId="77777777" w:rsidR="00333C7C" w:rsidRDefault="00333C7C" w:rsidP="00333C7C">
      <w:pPr>
        <w:spacing w:line="268" w:lineRule="auto"/>
        <w:ind w:firstLine="560"/>
        <w:jc w:val="both"/>
        <w:rPr>
          <w:rFonts w:ascii="Times New Roman" w:eastAsia="Liberation Serif" w:hAnsi="Times New Roman" w:cs="Times New Roman"/>
          <w:color w:val="000000"/>
          <w:sz w:val="28"/>
          <w:szCs w:val="28"/>
          <w:highlight w:val="yellow"/>
        </w:rPr>
      </w:pPr>
      <w:r>
        <w:rPr>
          <w:rFonts w:ascii="Times New Roman" w:eastAsia="Liberation Serif" w:hAnsi="Times New Roman" w:cs="Times New Roman"/>
          <w:color w:val="000000"/>
          <w:sz w:val="28"/>
          <w:szCs w:val="28"/>
        </w:rPr>
        <w:t>- «Жилищно-коммунальное хозяйство» - 3,3%;</w:t>
      </w:r>
    </w:p>
    <w:p w14:paraId="60C4F8EA" w14:textId="77777777" w:rsidR="00333C7C" w:rsidRDefault="00333C7C" w:rsidP="00333C7C">
      <w:pPr>
        <w:spacing w:line="268" w:lineRule="auto"/>
        <w:ind w:firstLine="560"/>
        <w:jc w:val="both"/>
        <w:rPr>
          <w:rFonts w:ascii="Times New Roman" w:eastAsia="Liberation Serif" w:hAnsi="Times New Roman" w:cs="Times New Roman"/>
          <w:color w:val="000000"/>
          <w:sz w:val="28"/>
          <w:szCs w:val="28"/>
        </w:rPr>
      </w:pPr>
      <w:r>
        <w:rPr>
          <w:rFonts w:ascii="Times New Roman" w:eastAsia="Liberation Serif" w:hAnsi="Times New Roman" w:cs="Times New Roman"/>
          <w:color w:val="000000"/>
          <w:sz w:val="28"/>
          <w:szCs w:val="28"/>
        </w:rPr>
        <w:t>- «Национальная оборона» - 9,5%.</w:t>
      </w:r>
    </w:p>
    <w:tbl>
      <w:tblPr>
        <w:tblW w:w="9410" w:type="dxa"/>
        <w:tblInd w:w="-1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6"/>
        <w:gridCol w:w="3047"/>
        <w:gridCol w:w="1198"/>
        <w:gridCol w:w="1137"/>
        <w:gridCol w:w="1092"/>
        <w:gridCol w:w="1251"/>
        <w:gridCol w:w="1315"/>
        <w:gridCol w:w="14"/>
      </w:tblGrid>
      <w:tr w:rsidR="00333C7C" w14:paraId="13BC13CB" w14:textId="77777777" w:rsidTr="00333C7C">
        <w:trPr>
          <w:gridAfter w:val="1"/>
          <w:wAfter w:w="14" w:type="dxa"/>
          <w:trHeight w:val="409"/>
        </w:trPr>
        <w:tc>
          <w:tcPr>
            <w:tcW w:w="3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F8E0850" w14:textId="77777777" w:rsidR="00333C7C" w:rsidRPr="00333C7C" w:rsidRDefault="00333C7C">
            <w:pPr>
              <w:shd w:val="clear" w:color="auto" w:fill="FFFFFF"/>
              <w:spacing w:line="268" w:lineRule="auto"/>
              <w:rPr>
                <w:rFonts w:ascii="Times New Roman" w:eastAsia="Liberation Serif" w:hAnsi="Times New Roman" w:cs="Times New Roman"/>
                <w:sz w:val="14"/>
                <w:szCs w:val="14"/>
                <w:shd w:val="clear" w:color="auto" w:fill="FFFFFF"/>
              </w:rPr>
            </w:pPr>
            <w:r w:rsidRPr="00333C7C">
              <w:rPr>
                <w:rFonts w:ascii="Times New Roman" w:eastAsia="Liberation Serif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304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06E1E711" w14:textId="77777777" w:rsidR="00333C7C" w:rsidRDefault="00333C7C">
            <w:pPr>
              <w:shd w:val="clear" w:color="auto" w:fill="FFFFFF"/>
              <w:spacing w:line="268" w:lineRule="auto"/>
              <w:ind w:hanging="10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Раздел</w:t>
            </w:r>
          </w:p>
        </w:tc>
        <w:tc>
          <w:tcPr>
            <w:tcW w:w="119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236A3059" w14:textId="77777777" w:rsidR="00333C7C" w:rsidRDefault="00333C7C">
            <w:pPr>
              <w:shd w:val="clear" w:color="auto" w:fill="FFFFFF"/>
              <w:spacing w:line="268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План</w:t>
            </w:r>
          </w:p>
          <w:p w14:paraId="3BCD9083" w14:textId="77777777" w:rsidR="00333C7C" w:rsidRDefault="00333C7C">
            <w:pPr>
              <w:shd w:val="clear" w:color="auto" w:fill="FFFFFF"/>
              <w:spacing w:line="268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тыс. руб.</w:t>
            </w:r>
          </w:p>
        </w:tc>
        <w:tc>
          <w:tcPr>
            <w:tcW w:w="113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582DC4AF" w14:textId="77777777" w:rsidR="00333C7C" w:rsidRDefault="00333C7C">
            <w:pPr>
              <w:shd w:val="clear" w:color="auto" w:fill="FFFFFF"/>
              <w:spacing w:line="268" w:lineRule="auto"/>
              <w:ind w:firstLine="4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 xml:space="preserve">Исполнение </w:t>
            </w:r>
          </w:p>
          <w:p w14:paraId="6EDF5845" w14:textId="77777777" w:rsidR="00333C7C" w:rsidRDefault="00333C7C">
            <w:pPr>
              <w:shd w:val="clear" w:color="auto" w:fill="FFFFFF"/>
              <w:spacing w:line="268" w:lineRule="auto"/>
              <w:ind w:firstLine="4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за 1 квартал 2025 года</w:t>
            </w:r>
          </w:p>
        </w:tc>
        <w:tc>
          <w:tcPr>
            <w:tcW w:w="109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094A4216" w14:textId="77777777" w:rsidR="00333C7C" w:rsidRDefault="00333C7C">
            <w:pPr>
              <w:shd w:val="clear" w:color="auto" w:fill="FFFFFF"/>
              <w:spacing w:line="268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33C7C">
              <w:rPr>
                <w:rFonts w:ascii="Times New Roman" w:eastAsia="Liberation Serif" w:hAnsi="Times New Roman" w:cs="Times New Roman"/>
                <w:b/>
                <w:color w:val="000000"/>
                <w:sz w:val="18"/>
                <w:szCs w:val="18"/>
              </w:rPr>
              <w:t>% исполнения к плану</w:t>
            </w:r>
          </w:p>
        </w:tc>
        <w:tc>
          <w:tcPr>
            <w:tcW w:w="125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00D5F294" w14:textId="77777777" w:rsidR="00333C7C" w:rsidRDefault="00333C7C">
            <w:pPr>
              <w:shd w:val="clear" w:color="auto" w:fill="FFFFFF"/>
              <w:spacing w:line="268" w:lineRule="auto"/>
              <w:ind w:firstLine="4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Исполнение</w:t>
            </w:r>
          </w:p>
          <w:p w14:paraId="2AC7CE2A" w14:textId="77777777" w:rsidR="00333C7C" w:rsidRDefault="00333C7C">
            <w:pPr>
              <w:shd w:val="clear" w:color="auto" w:fill="FFFFFF"/>
              <w:spacing w:line="268" w:lineRule="auto"/>
              <w:ind w:firstLine="4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за 1 квартал 2024 года</w:t>
            </w:r>
          </w:p>
        </w:tc>
        <w:tc>
          <w:tcPr>
            <w:tcW w:w="131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4E3CF627" w14:textId="77777777" w:rsidR="00333C7C" w:rsidRDefault="00333C7C">
            <w:pPr>
              <w:shd w:val="clear" w:color="auto" w:fill="FFFFFF"/>
              <w:spacing w:line="268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33C7C">
              <w:rPr>
                <w:rFonts w:ascii="Times New Roman" w:eastAsia="Liberation Serif" w:hAnsi="Times New Roman" w:cs="Times New Roman"/>
                <w:color w:val="000000"/>
                <w:sz w:val="18"/>
                <w:szCs w:val="18"/>
              </w:rPr>
              <w:t>исполнение к аналогичному периоду прошлого года, %</w:t>
            </w:r>
          </w:p>
        </w:tc>
      </w:tr>
      <w:tr w:rsidR="00333C7C" w14:paraId="50DAEA3B" w14:textId="77777777" w:rsidTr="00333C7C">
        <w:trPr>
          <w:trHeight w:val="624"/>
        </w:trPr>
        <w:tc>
          <w:tcPr>
            <w:tcW w:w="3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5017D5" w14:textId="77777777" w:rsidR="00333C7C" w:rsidRPr="00333C7C" w:rsidRDefault="00333C7C">
            <w:pPr>
              <w:spacing w:line="268" w:lineRule="auto"/>
              <w:rPr>
                <w:rFonts w:ascii="Times New Roman" w:eastAsia="Liberation Serif" w:hAnsi="Times New Roman" w:cs="Times New Roman"/>
                <w:sz w:val="14"/>
                <w:szCs w:val="14"/>
              </w:rPr>
            </w:pPr>
            <w:r w:rsidRPr="00333C7C">
              <w:rPr>
                <w:rFonts w:ascii="Times New Roman" w:eastAsia="Liberation Serif" w:hAnsi="Times New Roman" w:cs="Times New Roman"/>
                <w:color w:val="000000"/>
                <w:sz w:val="14"/>
                <w:szCs w:val="14"/>
              </w:rPr>
              <w:t>1</w:t>
            </w:r>
          </w:p>
        </w:tc>
        <w:tc>
          <w:tcPr>
            <w:tcW w:w="30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8AF0BFC" w14:textId="77777777" w:rsidR="00333C7C" w:rsidRDefault="00333C7C">
            <w:pPr>
              <w:spacing w:line="268" w:lineRule="auto"/>
              <w:rPr>
                <w:rFonts w:ascii="Times New Roman" w:eastAsia="Liberation Serif" w:hAnsi="Times New Roman" w:cs="Times New Roman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0100</w:t>
            </w:r>
          </w:p>
          <w:p w14:paraId="1E6BB8F0" w14:textId="77777777" w:rsidR="00333C7C" w:rsidRDefault="00333C7C">
            <w:pPr>
              <w:spacing w:line="268" w:lineRule="auto"/>
              <w:rPr>
                <w:rFonts w:ascii="Times New Roman" w:eastAsia="Liberation Serif" w:hAnsi="Times New Roman" w:cs="Times New Roman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5A2825E" w14:textId="77777777" w:rsidR="00333C7C" w:rsidRDefault="00333C7C">
            <w:pPr>
              <w:spacing w:line="268" w:lineRule="auto"/>
              <w:jc w:val="center"/>
              <w:rPr>
                <w:rFonts w:ascii="Times New Roman" w:eastAsia="Liberation Serif" w:hAnsi="Times New Roman" w:cs="Times New Roman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129 975,0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67005F2" w14:textId="77777777" w:rsidR="00333C7C" w:rsidRDefault="00333C7C">
            <w:pPr>
              <w:jc w:val="center"/>
              <w:rPr>
                <w:rFonts w:ascii="Times New Roman" w:eastAsia="Liberation Serif" w:hAnsi="Times New Roman" w:cs="Times New Roman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43 129,7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2A0FEC9" w14:textId="77777777" w:rsidR="00333C7C" w:rsidRDefault="00333C7C">
            <w:pPr>
              <w:spacing w:line="268" w:lineRule="auto"/>
              <w:jc w:val="center"/>
              <w:rPr>
                <w:rFonts w:ascii="Times New Roman" w:eastAsia="Liberation Serif" w:hAnsi="Times New Roman" w:cs="Times New Roman"/>
              </w:rPr>
            </w:pPr>
            <w:r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33,2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255B581D" w14:textId="77777777" w:rsidR="00333C7C" w:rsidRDefault="00333C7C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27 474,4</w:t>
            </w:r>
          </w:p>
        </w:tc>
        <w:tc>
          <w:tcPr>
            <w:tcW w:w="132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3C500403" w14:textId="77777777" w:rsidR="00333C7C" w:rsidRDefault="00333C7C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157,0</w:t>
            </w:r>
          </w:p>
          <w:p w14:paraId="64B6B8C3" w14:textId="77777777" w:rsidR="00333C7C" w:rsidRDefault="00333C7C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highlight w:val="yellow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(в 1,6 раза)</w:t>
            </w:r>
          </w:p>
        </w:tc>
      </w:tr>
      <w:tr w:rsidR="00333C7C" w14:paraId="2B83DFAE" w14:textId="77777777" w:rsidTr="00333C7C">
        <w:tc>
          <w:tcPr>
            <w:tcW w:w="3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958A7A8" w14:textId="77777777" w:rsidR="00333C7C" w:rsidRPr="00333C7C" w:rsidRDefault="00333C7C">
            <w:pPr>
              <w:shd w:val="clear" w:color="auto" w:fill="FFFFFF"/>
              <w:spacing w:line="268" w:lineRule="auto"/>
              <w:rPr>
                <w:rFonts w:ascii="Times New Roman" w:eastAsia="Liberation Serif" w:hAnsi="Times New Roman" w:cs="Times New Roman"/>
                <w:sz w:val="14"/>
                <w:szCs w:val="14"/>
                <w:shd w:val="clear" w:color="auto" w:fill="FFFFFF"/>
              </w:rPr>
            </w:pPr>
            <w:r w:rsidRPr="00333C7C">
              <w:rPr>
                <w:rFonts w:ascii="Times New Roman" w:eastAsia="Liberation Serif" w:hAnsi="Times New Roman" w:cs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30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5924CA25" w14:textId="77777777" w:rsidR="00333C7C" w:rsidRDefault="00333C7C">
            <w:pPr>
              <w:shd w:val="clear" w:color="auto" w:fill="FFFFFF"/>
              <w:spacing w:line="268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0200</w:t>
            </w:r>
          </w:p>
          <w:p w14:paraId="736BDFDB" w14:textId="77777777" w:rsidR="00333C7C" w:rsidRDefault="00333C7C">
            <w:pPr>
              <w:shd w:val="clear" w:color="auto" w:fill="FFFFFF"/>
              <w:spacing w:line="268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0C77BC6A" w14:textId="77777777" w:rsidR="00333C7C" w:rsidRDefault="00333C7C">
            <w:pPr>
              <w:shd w:val="clear" w:color="auto" w:fill="FFFFFF"/>
              <w:spacing w:line="268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471,5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6883D8B1" w14:textId="77777777" w:rsidR="00333C7C" w:rsidRDefault="00333C7C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45,0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251CE242" w14:textId="77777777" w:rsidR="00333C7C" w:rsidRDefault="00333C7C">
            <w:pPr>
              <w:shd w:val="clear" w:color="auto" w:fill="FFFFFF"/>
              <w:spacing w:line="268" w:lineRule="auto"/>
              <w:ind w:hanging="12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9,5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6020BD4A" w14:textId="77777777" w:rsidR="00333C7C" w:rsidRDefault="00333C7C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70,3</w:t>
            </w:r>
          </w:p>
        </w:tc>
        <w:tc>
          <w:tcPr>
            <w:tcW w:w="132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630AAC61" w14:textId="77777777" w:rsidR="00333C7C" w:rsidRDefault="00333C7C">
            <w:pPr>
              <w:shd w:val="clear" w:color="auto" w:fill="FFFFFF"/>
              <w:spacing w:line="264" w:lineRule="auto"/>
              <w:ind w:hanging="120"/>
              <w:jc w:val="center"/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64,0</w:t>
            </w:r>
          </w:p>
        </w:tc>
      </w:tr>
      <w:tr w:rsidR="00333C7C" w14:paraId="27043B04" w14:textId="77777777" w:rsidTr="00333C7C">
        <w:tc>
          <w:tcPr>
            <w:tcW w:w="3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D28D2E6" w14:textId="77777777" w:rsidR="00333C7C" w:rsidRPr="00333C7C" w:rsidRDefault="00333C7C">
            <w:pPr>
              <w:shd w:val="clear" w:color="auto" w:fill="FFFFFF"/>
              <w:spacing w:line="268" w:lineRule="auto"/>
              <w:rPr>
                <w:rFonts w:ascii="Times New Roman" w:eastAsia="Liberation Serif" w:hAnsi="Times New Roman" w:cs="Times New Roman"/>
                <w:sz w:val="14"/>
                <w:szCs w:val="14"/>
                <w:shd w:val="clear" w:color="auto" w:fill="FFFFFF"/>
              </w:rPr>
            </w:pPr>
            <w:r w:rsidRPr="00333C7C">
              <w:rPr>
                <w:rFonts w:ascii="Times New Roman" w:eastAsia="Liberation Serif" w:hAnsi="Times New Roman" w:cs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30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222FC6B4" w14:textId="77777777" w:rsidR="00333C7C" w:rsidRDefault="00333C7C">
            <w:pPr>
              <w:shd w:val="clear" w:color="auto" w:fill="FFFFFF"/>
              <w:spacing w:line="268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0300</w:t>
            </w:r>
          </w:p>
          <w:p w14:paraId="1DE6B8B1" w14:textId="77777777" w:rsidR="00333C7C" w:rsidRDefault="00333C7C">
            <w:pPr>
              <w:shd w:val="clear" w:color="auto" w:fill="FFFFFF"/>
              <w:spacing w:line="268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374814D9" w14:textId="77777777" w:rsidR="00333C7C" w:rsidRDefault="00333C7C">
            <w:pPr>
              <w:shd w:val="clear" w:color="auto" w:fill="FFFFFF"/>
              <w:spacing w:line="268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19 041,2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6354ABA9" w14:textId="77777777" w:rsidR="00333C7C" w:rsidRDefault="00333C7C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2 079,2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424A62A3" w14:textId="77777777" w:rsidR="00333C7C" w:rsidRDefault="00333C7C">
            <w:pPr>
              <w:shd w:val="clear" w:color="auto" w:fill="FFFFFF"/>
              <w:spacing w:line="268" w:lineRule="auto"/>
              <w:ind w:firstLine="2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10,9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3AB6E4CD" w14:textId="77777777" w:rsidR="00333C7C" w:rsidRDefault="00333C7C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1 595,4</w:t>
            </w:r>
          </w:p>
        </w:tc>
        <w:tc>
          <w:tcPr>
            <w:tcW w:w="132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1574614B" w14:textId="77777777" w:rsidR="00333C7C" w:rsidRDefault="00333C7C">
            <w:pPr>
              <w:shd w:val="clear" w:color="auto" w:fill="FFFFFF"/>
              <w:spacing w:line="264" w:lineRule="auto"/>
              <w:ind w:firstLine="20"/>
              <w:jc w:val="center"/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130,3</w:t>
            </w:r>
          </w:p>
          <w:p w14:paraId="2CC54567" w14:textId="77777777" w:rsidR="00333C7C" w:rsidRDefault="00333C7C">
            <w:pPr>
              <w:shd w:val="clear" w:color="auto" w:fill="FFFFFF"/>
              <w:spacing w:line="264" w:lineRule="auto"/>
              <w:ind w:firstLine="20"/>
              <w:jc w:val="center"/>
              <w:rPr>
                <w:rFonts w:ascii="Times New Roman" w:eastAsia="Liberation Serif" w:hAnsi="Times New Roman" w:cs="Times New Roman"/>
                <w:highlight w:val="yellow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(в 1,3 раза)</w:t>
            </w:r>
          </w:p>
        </w:tc>
      </w:tr>
      <w:tr w:rsidR="00333C7C" w14:paraId="2C2384A8" w14:textId="77777777" w:rsidTr="00333C7C">
        <w:tc>
          <w:tcPr>
            <w:tcW w:w="3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858BD93" w14:textId="77777777" w:rsidR="00333C7C" w:rsidRPr="00333C7C" w:rsidRDefault="00333C7C">
            <w:pPr>
              <w:shd w:val="clear" w:color="auto" w:fill="FFFFFF"/>
              <w:spacing w:line="268" w:lineRule="auto"/>
              <w:rPr>
                <w:rFonts w:ascii="Times New Roman" w:eastAsia="Liberation Serif" w:hAnsi="Times New Roman" w:cs="Times New Roman"/>
                <w:sz w:val="14"/>
                <w:szCs w:val="14"/>
                <w:shd w:val="clear" w:color="auto" w:fill="FFFFFF"/>
              </w:rPr>
            </w:pPr>
            <w:r w:rsidRPr="00333C7C">
              <w:rPr>
                <w:rFonts w:ascii="Times New Roman" w:eastAsia="Liberation Serif" w:hAnsi="Times New Roman" w:cs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30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2F6DA84A" w14:textId="77777777" w:rsidR="00333C7C" w:rsidRDefault="00333C7C">
            <w:pPr>
              <w:shd w:val="clear" w:color="auto" w:fill="FFFFFF"/>
              <w:spacing w:line="268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0400</w:t>
            </w:r>
          </w:p>
          <w:p w14:paraId="1CDDEA57" w14:textId="77777777" w:rsidR="00333C7C" w:rsidRDefault="00333C7C">
            <w:pPr>
              <w:shd w:val="clear" w:color="auto" w:fill="FFFFFF"/>
              <w:spacing w:line="268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0873BBB7" w14:textId="77777777" w:rsidR="00333C7C" w:rsidRDefault="00333C7C">
            <w:pPr>
              <w:shd w:val="clear" w:color="auto" w:fill="FFFFFF"/>
              <w:spacing w:line="268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107 863,7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5AF5001E" w14:textId="77777777" w:rsidR="00333C7C" w:rsidRDefault="00333C7C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2 864,2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04127849" w14:textId="77777777" w:rsidR="00333C7C" w:rsidRDefault="00333C7C">
            <w:pPr>
              <w:shd w:val="clear" w:color="auto" w:fill="FFFFFF"/>
              <w:spacing w:line="268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2,6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539D45E3" w14:textId="77777777" w:rsidR="00333C7C" w:rsidRDefault="00333C7C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2 104,3</w:t>
            </w:r>
          </w:p>
        </w:tc>
        <w:tc>
          <w:tcPr>
            <w:tcW w:w="132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538EE63D" w14:textId="77777777" w:rsidR="00333C7C" w:rsidRDefault="00333C7C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136,1</w:t>
            </w:r>
          </w:p>
        </w:tc>
      </w:tr>
      <w:tr w:rsidR="00333C7C" w14:paraId="37DA904E" w14:textId="77777777" w:rsidTr="00333C7C">
        <w:trPr>
          <w:trHeight w:val="617"/>
        </w:trPr>
        <w:tc>
          <w:tcPr>
            <w:tcW w:w="3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9A4FA58" w14:textId="77777777" w:rsidR="00333C7C" w:rsidRPr="00333C7C" w:rsidRDefault="00333C7C">
            <w:pPr>
              <w:shd w:val="clear" w:color="auto" w:fill="FFFFFF"/>
              <w:spacing w:line="268" w:lineRule="auto"/>
              <w:rPr>
                <w:rFonts w:ascii="Times New Roman" w:eastAsia="Liberation Serif" w:hAnsi="Times New Roman" w:cs="Times New Roman"/>
                <w:sz w:val="14"/>
                <w:szCs w:val="14"/>
                <w:shd w:val="clear" w:color="auto" w:fill="FFFFFF"/>
              </w:rPr>
            </w:pPr>
            <w:r w:rsidRPr="00333C7C">
              <w:rPr>
                <w:rFonts w:ascii="Times New Roman" w:eastAsia="Liberation Serif" w:hAnsi="Times New Roman" w:cs="Times New Roman"/>
                <w:color w:val="000000"/>
                <w:sz w:val="14"/>
                <w:szCs w:val="14"/>
              </w:rPr>
              <w:t>5</w:t>
            </w:r>
          </w:p>
        </w:tc>
        <w:tc>
          <w:tcPr>
            <w:tcW w:w="30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7924EF96" w14:textId="77777777" w:rsidR="00333C7C" w:rsidRDefault="00333C7C">
            <w:pPr>
              <w:shd w:val="clear" w:color="auto" w:fill="FFFFFF"/>
              <w:spacing w:line="268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0500</w:t>
            </w:r>
          </w:p>
          <w:p w14:paraId="190843BB" w14:textId="77777777" w:rsidR="00333C7C" w:rsidRDefault="00333C7C">
            <w:pPr>
              <w:shd w:val="clear" w:color="auto" w:fill="FFFFFF"/>
              <w:spacing w:line="268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6D1B28AF" w14:textId="77777777" w:rsidR="00333C7C" w:rsidRDefault="00333C7C">
            <w:pPr>
              <w:shd w:val="clear" w:color="auto" w:fill="FFFFFF"/>
              <w:spacing w:line="268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268 202,8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45F4B3EA" w14:textId="77777777" w:rsidR="00333C7C" w:rsidRDefault="00333C7C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8 980,8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57A6F90A" w14:textId="77777777" w:rsidR="00333C7C" w:rsidRDefault="00333C7C">
            <w:pPr>
              <w:shd w:val="clear" w:color="auto" w:fill="FFFFFF"/>
              <w:spacing w:line="268" w:lineRule="auto"/>
              <w:ind w:hanging="12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3,3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3BACD717" w14:textId="77777777" w:rsidR="00333C7C" w:rsidRDefault="00333C7C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8 246,0</w:t>
            </w:r>
          </w:p>
        </w:tc>
        <w:tc>
          <w:tcPr>
            <w:tcW w:w="132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70C45AC1" w14:textId="77777777" w:rsidR="00333C7C" w:rsidRDefault="00333C7C">
            <w:pPr>
              <w:shd w:val="clear" w:color="auto" w:fill="FFFFFF"/>
              <w:spacing w:line="264" w:lineRule="auto"/>
              <w:ind w:hanging="12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108,9</w:t>
            </w:r>
          </w:p>
        </w:tc>
      </w:tr>
      <w:tr w:rsidR="00333C7C" w14:paraId="238A5D54" w14:textId="77777777" w:rsidTr="00333C7C">
        <w:trPr>
          <w:trHeight w:val="262"/>
        </w:trPr>
        <w:tc>
          <w:tcPr>
            <w:tcW w:w="3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6DED348" w14:textId="77777777" w:rsidR="00333C7C" w:rsidRPr="00333C7C" w:rsidRDefault="00333C7C">
            <w:pPr>
              <w:shd w:val="clear" w:color="auto" w:fill="FFFFFF"/>
              <w:spacing w:line="268" w:lineRule="auto"/>
              <w:rPr>
                <w:rFonts w:ascii="Times New Roman" w:eastAsia="Liberation Serif" w:hAnsi="Times New Roman" w:cs="Times New Roman"/>
                <w:sz w:val="14"/>
                <w:szCs w:val="14"/>
                <w:shd w:val="clear" w:color="auto" w:fill="FFFFFF"/>
              </w:rPr>
            </w:pPr>
            <w:r w:rsidRPr="00333C7C">
              <w:rPr>
                <w:rFonts w:ascii="Times New Roman" w:eastAsia="Liberation Serif" w:hAnsi="Times New Roman" w:cs="Times New Roman"/>
                <w:color w:val="000000"/>
                <w:sz w:val="14"/>
                <w:szCs w:val="14"/>
              </w:rPr>
              <w:t>6</w:t>
            </w:r>
          </w:p>
        </w:tc>
        <w:tc>
          <w:tcPr>
            <w:tcW w:w="30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3D5C4DEB" w14:textId="77777777" w:rsidR="00333C7C" w:rsidRDefault="00333C7C">
            <w:pPr>
              <w:shd w:val="clear" w:color="auto" w:fill="FFFFFF"/>
              <w:spacing w:line="268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0700</w:t>
            </w:r>
          </w:p>
          <w:p w14:paraId="19260544" w14:textId="77777777" w:rsidR="00333C7C" w:rsidRDefault="00333C7C">
            <w:pPr>
              <w:shd w:val="clear" w:color="auto" w:fill="FFFFFF"/>
              <w:spacing w:line="268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62A4D3D3" w14:textId="77777777" w:rsidR="00333C7C" w:rsidRDefault="00333C7C">
            <w:pPr>
              <w:shd w:val="clear" w:color="auto" w:fill="FFFFFF"/>
              <w:spacing w:line="268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443 396,3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685F227D" w14:textId="77777777" w:rsidR="00333C7C" w:rsidRDefault="00333C7C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129 537,9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24BAF146" w14:textId="77777777" w:rsidR="00333C7C" w:rsidRDefault="00333C7C">
            <w:pPr>
              <w:shd w:val="clear" w:color="auto" w:fill="FFFFFF"/>
              <w:spacing w:line="268" w:lineRule="auto"/>
              <w:ind w:hanging="12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29,2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32C6D86E" w14:textId="77777777" w:rsidR="00333C7C" w:rsidRDefault="00333C7C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100 628,5</w:t>
            </w:r>
          </w:p>
        </w:tc>
        <w:tc>
          <w:tcPr>
            <w:tcW w:w="132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1169D12D" w14:textId="77777777" w:rsidR="00333C7C" w:rsidRDefault="00333C7C">
            <w:pPr>
              <w:shd w:val="clear" w:color="auto" w:fill="FFFFFF"/>
              <w:spacing w:line="264" w:lineRule="auto"/>
              <w:ind w:hanging="120"/>
              <w:jc w:val="center"/>
              <w:rPr>
                <w:rFonts w:ascii="Times New Roman" w:eastAsia="Liberation Serif" w:hAnsi="Times New Roman" w:cs="Times New Roman"/>
                <w:highlight w:val="yellow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128,7</w:t>
            </w:r>
          </w:p>
        </w:tc>
      </w:tr>
      <w:tr w:rsidR="00333C7C" w14:paraId="16C1C791" w14:textId="77777777" w:rsidTr="00333C7C">
        <w:tc>
          <w:tcPr>
            <w:tcW w:w="3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E2B18EA" w14:textId="77777777" w:rsidR="00333C7C" w:rsidRPr="00333C7C" w:rsidRDefault="00333C7C">
            <w:pPr>
              <w:shd w:val="clear" w:color="auto" w:fill="FFFFFF"/>
              <w:spacing w:line="268" w:lineRule="auto"/>
              <w:rPr>
                <w:rFonts w:ascii="Times New Roman" w:eastAsia="Liberation Serif" w:hAnsi="Times New Roman" w:cs="Times New Roman"/>
                <w:sz w:val="14"/>
                <w:szCs w:val="14"/>
                <w:shd w:val="clear" w:color="auto" w:fill="FFFFFF"/>
              </w:rPr>
            </w:pPr>
            <w:r w:rsidRPr="00333C7C">
              <w:rPr>
                <w:rFonts w:ascii="Times New Roman" w:eastAsia="Liberation Serif" w:hAnsi="Times New Roman" w:cs="Times New Roman"/>
                <w:color w:val="000000"/>
                <w:sz w:val="14"/>
                <w:szCs w:val="14"/>
              </w:rPr>
              <w:t>7</w:t>
            </w:r>
          </w:p>
        </w:tc>
        <w:tc>
          <w:tcPr>
            <w:tcW w:w="30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266781BB" w14:textId="77777777" w:rsidR="00333C7C" w:rsidRDefault="00333C7C">
            <w:pPr>
              <w:shd w:val="clear" w:color="auto" w:fill="FFFFFF"/>
              <w:spacing w:line="268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0800</w:t>
            </w:r>
          </w:p>
          <w:p w14:paraId="6BE8A9AA" w14:textId="77777777" w:rsidR="00333C7C" w:rsidRDefault="00333C7C">
            <w:pPr>
              <w:shd w:val="clear" w:color="auto" w:fill="FFFFFF"/>
              <w:spacing w:line="268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57C1CA94" w14:textId="77777777" w:rsidR="00333C7C" w:rsidRDefault="00333C7C">
            <w:pPr>
              <w:shd w:val="clear" w:color="auto" w:fill="FFFFFF"/>
              <w:spacing w:line="268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58 640,6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4085784A" w14:textId="77777777" w:rsidR="00333C7C" w:rsidRDefault="00333C7C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22 386,0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5B6497A2" w14:textId="77777777" w:rsidR="00333C7C" w:rsidRDefault="00333C7C">
            <w:pPr>
              <w:shd w:val="clear" w:color="auto" w:fill="FFFFFF"/>
              <w:spacing w:line="268" w:lineRule="auto"/>
              <w:ind w:hanging="12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38,2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3D19F925" w14:textId="77777777" w:rsidR="00333C7C" w:rsidRDefault="00333C7C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19 168,8</w:t>
            </w:r>
          </w:p>
        </w:tc>
        <w:tc>
          <w:tcPr>
            <w:tcW w:w="132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2877CB5F" w14:textId="77777777" w:rsidR="00333C7C" w:rsidRDefault="00333C7C">
            <w:pPr>
              <w:shd w:val="clear" w:color="auto" w:fill="FFFFFF"/>
              <w:spacing w:line="264" w:lineRule="auto"/>
              <w:ind w:hanging="12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116,8</w:t>
            </w:r>
          </w:p>
        </w:tc>
      </w:tr>
      <w:tr w:rsidR="00333C7C" w14:paraId="53D3FA25" w14:textId="77777777" w:rsidTr="00333C7C">
        <w:trPr>
          <w:trHeight w:val="289"/>
        </w:trPr>
        <w:tc>
          <w:tcPr>
            <w:tcW w:w="3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311C72A" w14:textId="77777777" w:rsidR="00333C7C" w:rsidRPr="00333C7C" w:rsidRDefault="00333C7C">
            <w:pPr>
              <w:shd w:val="clear" w:color="auto" w:fill="FFFFFF"/>
              <w:spacing w:line="268" w:lineRule="auto"/>
              <w:rPr>
                <w:rFonts w:ascii="Times New Roman" w:eastAsia="Liberation Serif" w:hAnsi="Times New Roman" w:cs="Times New Roman"/>
                <w:sz w:val="14"/>
                <w:szCs w:val="14"/>
                <w:shd w:val="clear" w:color="auto" w:fill="FFFFFF"/>
              </w:rPr>
            </w:pPr>
            <w:r w:rsidRPr="00333C7C">
              <w:rPr>
                <w:rFonts w:ascii="Times New Roman" w:eastAsia="Liberation Serif" w:hAnsi="Times New Roman" w:cs="Times New Roman"/>
                <w:color w:val="000000"/>
                <w:sz w:val="14"/>
                <w:szCs w:val="14"/>
              </w:rPr>
              <w:t>8</w:t>
            </w:r>
          </w:p>
        </w:tc>
        <w:tc>
          <w:tcPr>
            <w:tcW w:w="30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7C1266A7" w14:textId="77777777" w:rsidR="00333C7C" w:rsidRDefault="00333C7C">
            <w:pPr>
              <w:shd w:val="clear" w:color="auto" w:fill="FFFFFF"/>
              <w:spacing w:line="268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0900</w:t>
            </w:r>
          </w:p>
          <w:p w14:paraId="68F9110C" w14:textId="77777777" w:rsidR="00333C7C" w:rsidRDefault="00333C7C">
            <w:pPr>
              <w:shd w:val="clear" w:color="auto" w:fill="FFFFFF"/>
              <w:spacing w:line="268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Здравоохранение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360FE748" w14:textId="77777777" w:rsidR="00333C7C" w:rsidRDefault="00333C7C">
            <w:pPr>
              <w:shd w:val="clear" w:color="auto" w:fill="FFFFFF"/>
              <w:spacing w:line="268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384,5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1B287A8B" w14:textId="77777777" w:rsidR="00333C7C" w:rsidRDefault="00333C7C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298,5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7AF1E19C" w14:textId="77777777" w:rsidR="00333C7C" w:rsidRDefault="00333C7C">
            <w:pPr>
              <w:shd w:val="clear" w:color="auto" w:fill="FFFFFF"/>
              <w:spacing w:line="268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77,6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2C6929F0" w14:textId="77777777" w:rsidR="00333C7C" w:rsidRDefault="00333C7C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262,5</w:t>
            </w:r>
          </w:p>
        </w:tc>
        <w:tc>
          <w:tcPr>
            <w:tcW w:w="132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597AB739" w14:textId="77777777" w:rsidR="00333C7C" w:rsidRDefault="00333C7C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113,7</w:t>
            </w:r>
          </w:p>
        </w:tc>
      </w:tr>
      <w:tr w:rsidR="00333C7C" w14:paraId="131E28CF" w14:textId="77777777" w:rsidTr="00333C7C">
        <w:tc>
          <w:tcPr>
            <w:tcW w:w="3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63041A0" w14:textId="77777777" w:rsidR="00333C7C" w:rsidRPr="00333C7C" w:rsidRDefault="00333C7C">
            <w:pPr>
              <w:shd w:val="clear" w:color="auto" w:fill="FFFFFF"/>
              <w:spacing w:line="268" w:lineRule="auto"/>
              <w:rPr>
                <w:rFonts w:ascii="Times New Roman" w:eastAsia="Liberation Serif" w:hAnsi="Times New Roman" w:cs="Times New Roman"/>
                <w:sz w:val="14"/>
                <w:szCs w:val="14"/>
                <w:shd w:val="clear" w:color="auto" w:fill="FFFFFF"/>
              </w:rPr>
            </w:pPr>
            <w:r w:rsidRPr="00333C7C">
              <w:rPr>
                <w:rFonts w:ascii="Times New Roman" w:eastAsia="Liberation Serif" w:hAnsi="Times New Roman" w:cs="Times New Roman"/>
                <w:color w:val="000000"/>
                <w:sz w:val="14"/>
                <w:szCs w:val="14"/>
              </w:rPr>
              <w:t>9</w:t>
            </w:r>
          </w:p>
        </w:tc>
        <w:tc>
          <w:tcPr>
            <w:tcW w:w="30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045244FC" w14:textId="77777777" w:rsidR="00333C7C" w:rsidRDefault="00333C7C">
            <w:pPr>
              <w:shd w:val="clear" w:color="auto" w:fill="FFFFFF"/>
              <w:spacing w:line="268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1000</w:t>
            </w:r>
          </w:p>
          <w:p w14:paraId="632D3151" w14:textId="77777777" w:rsidR="00333C7C" w:rsidRDefault="00333C7C">
            <w:pPr>
              <w:shd w:val="clear" w:color="auto" w:fill="FFFFFF"/>
              <w:spacing w:line="268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57C9CBFD" w14:textId="77777777" w:rsidR="00333C7C" w:rsidRDefault="00333C7C">
            <w:pPr>
              <w:shd w:val="clear" w:color="auto" w:fill="FFFFFF"/>
              <w:spacing w:line="268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30 368,8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73A38166" w14:textId="77777777" w:rsidR="00333C7C" w:rsidRDefault="00333C7C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9 712,4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62A813BF" w14:textId="77777777" w:rsidR="00333C7C" w:rsidRDefault="00333C7C">
            <w:pPr>
              <w:shd w:val="clear" w:color="auto" w:fill="FFFFFF"/>
              <w:spacing w:line="268" w:lineRule="auto"/>
              <w:ind w:hanging="12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32,0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650A8397" w14:textId="77777777" w:rsidR="00333C7C" w:rsidRDefault="00333C7C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8 024,4</w:t>
            </w:r>
          </w:p>
        </w:tc>
        <w:tc>
          <w:tcPr>
            <w:tcW w:w="132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5F6725B3" w14:textId="77777777" w:rsidR="00333C7C" w:rsidRDefault="00333C7C">
            <w:pPr>
              <w:shd w:val="clear" w:color="auto" w:fill="FFFFFF"/>
              <w:spacing w:line="264" w:lineRule="auto"/>
              <w:ind w:hanging="12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121,0</w:t>
            </w:r>
          </w:p>
        </w:tc>
      </w:tr>
      <w:tr w:rsidR="00333C7C" w14:paraId="13701EC9" w14:textId="77777777" w:rsidTr="00333C7C">
        <w:tc>
          <w:tcPr>
            <w:tcW w:w="3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7104C71" w14:textId="77777777" w:rsidR="00333C7C" w:rsidRPr="00333C7C" w:rsidRDefault="00333C7C">
            <w:pPr>
              <w:shd w:val="clear" w:color="auto" w:fill="FFFFFF"/>
              <w:spacing w:line="268" w:lineRule="auto"/>
              <w:rPr>
                <w:rFonts w:ascii="Times New Roman" w:eastAsia="Liberation Serif" w:hAnsi="Times New Roman" w:cs="Times New Roman"/>
                <w:sz w:val="14"/>
                <w:szCs w:val="14"/>
                <w:shd w:val="clear" w:color="auto" w:fill="FFFFFF"/>
              </w:rPr>
            </w:pPr>
            <w:r w:rsidRPr="00333C7C">
              <w:rPr>
                <w:rFonts w:ascii="Times New Roman" w:eastAsia="Liberation Serif" w:hAnsi="Times New Roman" w:cs="Times New Roman"/>
                <w:color w:val="000000"/>
                <w:sz w:val="14"/>
                <w:szCs w:val="14"/>
              </w:rPr>
              <w:t>10</w:t>
            </w:r>
          </w:p>
        </w:tc>
        <w:tc>
          <w:tcPr>
            <w:tcW w:w="30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17514A38" w14:textId="77777777" w:rsidR="00333C7C" w:rsidRDefault="00333C7C">
            <w:pPr>
              <w:shd w:val="clear" w:color="auto" w:fill="FFFFFF"/>
              <w:spacing w:line="268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1100</w:t>
            </w:r>
          </w:p>
          <w:p w14:paraId="2498FE8B" w14:textId="77777777" w:rsidR="00333C7C" w:rsidRDefault="00333C7C">
            <w:pPr>
              <w:shd w:val="clear" w:color="auto" w:fill="FFFFFF"/>
              <w:spacing w:line="268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1C69D6D1" w14:textId="77777777" w:rsidR="00333C7C" w:rsidRDefault="00333C7C">
            <w:pPr>
              <w:shd w:val="clear" w:color="auto" w:fill="FFFFFF"/>
              <w:spacing w:line="268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64 476,6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2362CBDF" w14:textId="77777777" w:rsidR="00333C7C" w:rsidRDefault="00333C7C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43 675,1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2033E97A" w14:textId="77777777" w:rsidR="00333C7C" w:rsidRDefault="00333C7C">
            <w:pPr>
              <w:shd w:val="clear" w:color="auto" w:fill="FFFFFF"/>
              <w:spacing w:line="268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66,8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0290C165" w14:textId="77777777" w:rsidR="00333C7C" w:rsidRDefault="00333C7C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8 414,4</w:t>
            </w:r>
          </w:p>
        </w:tc>
        <w:tc>
          <w:tcPr>
            <w:tcW w:w="132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0657EB87" w14:textId="77777777" w:rsidR="00333C7C" w:rsidRDefault="00333C7C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519,1</w:t>
            </w:r>
          </w:p>
          <w:p w14:paraId="75F3577C" w14:textId="77777777" w:rsidR="00333C7C" w:rsidRDefault="00333C7C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highlight w:val="yellow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(в 5,2 раз)</w:t>
            </w:r>
          </w:p>
        </w:tc>
      </w:tr>
      <w:tr w:rsidR="00333C7C" w14:paraId="7EA69537" w14:textId="77777777" w:rsidTr="00333C7C">
        <w:tc>
          <w:tcPr>
            <w:tcW w:w="3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F59BB31" w14:textId="77777777" w:rsidR="00333C7C" w:rsidRPr="00333C7C" w:rsidRDefault="00333C7C">
            <w:pPr>
              <w:shd w:val="clear" w:color="auto" w:fill="FFFFFF"/>
              <w:spacing w:line="268" w:lineRule="auto"/>
              <w:rPr>
                <w:rFonts w:ascii="Times New Roman" w:eastAsia="Liberation Serif" w:hAnsi="Times New Roman" w:cs="Times New Roman"/>
                <w:sz w:val="14"/>
                <w:szCs w:val="14"/>
                <w:shd w:val="clear" w:color="auto" w:fill="FFFFFF"/>
              </w:rPr>
            </w:pPr>
            <w:r w:rsidRPr="00333C7C">
              <w:rPr>
                <w:rFonts w:ascii="Times New Roman" w:eastAsia="Liberation Serif" w:hAnsi="Times New Roman" w:cs="Times New Roman"/>
                <w:color w:val="000000"/>
                <w:sz w:val="14"/>
                <w:szCs w:val="14"/>
              </w:rPr>
              <w:t>11</w:t>
            </w:r>
          </w:p>
        </w:tc>
        <w:tc>
          <w:tcPr>
            <w:tcW w:w="30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406F2D27" w14:textId="77777777" w:rsidR="00333C7C" w:rsidRDefault="00333C7C">
            <w:pPr>
              <w:shd w:val="clear" w:color="auto" w:fill="FFFFFF"/>
              <w:spacing w:line="268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1200</w:t>
            </w:r>
          </w:p>
          <w:p w14:paraId="04240FA8" w14:textId="77777777" w:rsidR="00333C7C" w:rsidRDefault="00333C7C">
            <w:pPr>
              <w:shd w:val="clear" w:color="auto" w:fill="FFFFFF"/>
              <w:spacing w:line="268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76795561" w14:textId="77777777" w:rsidR="00333C7C" w:rsidRDefault="00333C7C">
            <w:pPr>
              <w:shd w:val="clear" w:color="auto" w:fill="FFFFFF"/>
              <w:spacing w:line="268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266,8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27CD50AB" w14:textId="77777777" w:rsidR="00333C7C" w:rsidRDefault="00333C7C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46,4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0A9C6F4A" w14:textId="77777777" w:rsidR="00333C7C" w:rsidRDefault="00333C7C">
            <w:pPr>
              <w:shd w:val="clear" w:color="auto" w:fill="FFFFFF"/>
              <w:spacing w:line="268" w:lineRule="auto"/>
              <w:jc w:val="center"/>
              <w:rPr>
                <w:rFonts w:ascii="Times New Roman" w:eastAsia="Liberation Serif" w:hAnsi="Times New Roman" w:cs="Times New Roman"/>
                <w:highlight w:val="yellow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17,4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2E662215" w14:textId="77777777" w:rsidR="00333C7C" w:rsidRDefault="00333C7C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55,0</w:t>
            </w:r>
          </w:p>
        </w:tc>
        <w:tc>
          <w:tcPr>
            <w:tcW w:w="132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1F363BF3" w14:textId="77777777" w:rsidR="00333C7C" w:rsidRDefault="00333C7C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84,4</w:t>
            </w:r>
          </w:p>
        </w:tc>
      </w:tr>
      <w:tr w:rsidR="00333C7C" w14:paraId="45242937" w14:textId="77777777" w:rsidTr="00333C7C">
        <w:trPr>
          <w:trHeight w:val="357"/>
        </w:trPr>
        <w:tc>
          <w:tcPr>
            <w:tcW w:w="3403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7B76B2C" w14:textId="77777777" w:rsidR="00333C7C" w:rsidRDefault="00333C7C">
            <w:pPr>
              <w:shd w:val="clear" w:color="auto" w:fill="FFFFFF"/>
              <w:spacing w:line="268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32974B21" w14:textId="77777777" w:rsidR="00333C7C" w:rsidRDefault="00333C7C">
            <w:pPr>
              <w:shd w:val="clear" w:color="auto" w:fill="FFFFFF"/>
              <w:spacing w:line="268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1 123 087,8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712A0A26" w14:textId="77777777" w:rsidR="00333C7C" w:rsidRDefault="00333C7C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262 755,2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74D459D9" w14:textId="77777777" w:rsidR="00333C7C" w:rsidRDefault="00333C7C">
            <w:pPr>
              <w:shd w:val="clear" w:color="auto" w:fill="FFFFFF"/>
              <w:spacing w:line="268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23,4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1187D864" w14:textId="77777777" w:rsidR="00333C7C" w:rsidRDefault="00333C7C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176 044,0</w:t>
            </w:r>
          </w:p>
        </w:tc>
        <w:tc>
          <w:tcPr>
            <w:tcW w:w="132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23851FDD" w14:textId="77777777" w:rsidR="00333C7C" w:rsidRDefault="00333C7C">
            <w:pPr>
              <w:shd w:val="clear" w:color="auto" w:fill="FFFFFF"/>
              <w:spacing w:line="268" w:lineRule="auto"/>
              <w:ind w:firstLine="4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149,3</w:t>
            </w:r>
          </w:p>
        </w:tc>
      </w:tr>
    </w:tbl>
    <w:p w14:paraId="174E0B35" w14:textId="77777777" w:rsidR="00333C7C" w:rsidRDefault="00333C7C" w:rsidP="00333C7C">
      <w:pPr>
        <w:spacing w:line="268" w:lineRule="auto"/>
        <w:jc w:val="both"/>
        <w:rPr>
          <w:rFonts w:ascii="Times New Roman" w:eastAsia="Liberation Serif" w:hAnsi="Times New Roman" w:cs="Times New Roman"/>
          <w:sz w:val="16"/>
          <w:szCs w:val="16"/>
          <w:highlight w:val="yellow"/>
        </w:rPr>
      </w:pPr>
    </w:p>
    <w:p w14:paraId="2810BD22" w14:textId="77777777" w:rsidR="00333C7C" w:rsidRDefault="00333C7C" w:rsidP="00333C7C">
      <w:pPr>
        <w:spacing w:line="268" w:lineRule="auto"/>
        <w:ind w:firstLine="567"/>
        <w:jc w:val="both"/>
        <w:rPr>
          <w:rFonts w:ascii="Times New Roman" w:eastAsia="Liberation Serif" w:hAnsi="Times New Roman" w:cs="Times New Roman"/>
        </w:rPr>
      </w:pPr>
      <w:r>
        <w:rPr>
          <w:rFonts w:ascii="Times New Roman" w:eastAsia="Liberation Serif" w:hAnsi="Times New Roman" w:cs="Times New Roman"/>
          <w:b/>
          <w:color w:val="000000"/>
          <w:sz w:val="28"/>
          <w:szCs w:val="28"/>
        </w:rPr>
        <w:t>В целом, исполнение бюджета по итогам за 1 квартал 2025 года составляет:</w:t>
      </w:r>
    </w:p>
    <w:p w14:paraId="253482C4" w14:textId="77777777" w:rsidR="00333C7C" w:rsidRDefault="00333C7C" w:rsidP="00333C7C">
      <w:pPr>
        <w:spacing w:line="268" w:lineRule="auto"/>
        <w:ind w:firstLine="567"/>
        <w:jc w:val="both"/>
        <w:rPr>
          <w:rFonts w:ascii="Times New Roman" w:eastAsia="Liberation Serif" w:hAnsi="Times New Roman" w:cs="Times New Roman"/>
        </w:rPr>
      </w:pPr>
      <w:r>
        <w:rPr>
          <w:rFonts w:ascii="Times New Roman" w:eastAsia="Liberation Serif" w:hAnsi="Times New Roman" w:cs="Times New Roman"/>
          <w:color w:val="000000"/>
          <w:sz w:val="28"/>
          <w:szCs w:val="28"/>
        </w:rPr>
        <w:t>-по доходам – 24,3%;</w:t>
      </w:r>
    </w:p>
    <w:p w14:paraId="50857669" w14:textId="0772E533" w:rsidR="00333C7C" w:rsidRPr="00333C7C" w:rsidRDefault="00333C7C" w:rsidP="00333C7C">
      <w:pPr>
        <w:spacing w:line="268" w:lineRule="auto"/>
        <w:ind w:firstLine="567"/>
        <w:jc w:val="both"/>
        <w:rPr>
          <w:rFonts w:ascii="Times New Roman" w:eastAsia="Liberation Serif" w:hAnsi="Times New Roman" w:cs="Times New Roman"/>
        </w:rPr>
      </w:pPr>
      <w:r>
        <w:rPr>
          <w:rFonts w:ascii="Times New Roman" w:eastAsia="Liberation Serif" w:hAnsi="Times New Roman" w:cs="Times New Roman"/>
          <w:color w:val="000000"/>
          <w:sz w:val="28"/>
          <w:szCs w:val="28"/>
        </w:rPr>
        <w:t>-по расходам – 23,4%.</w:t>
      </w:r>
    </w:p>
    <w:p w14:paraId="2B1C69DF" w14:textId="77777777" w:rsidR="00333C7C" w:rsidRDefault="00333C7C" w:rsidP="00333C7C">
      <w:pPr>
        <w:spacing w:line="268" w:lineRule="auto"/>
        <w:ind w:firstLine="567"/>
        <w:jc w:val="both"/>
        <w:rPr>
          <w:rFonts w:ascii="Times New Roman" w:eastAsia="Liberation Serif" w:hAnsi="Times New Roman" w:cs="Times New Roman"/>
          <w:b/>
        </w:rPr>
      </w:pPr>
      <w:r>
        <w:rPr>
          <w:rFonts w:ascii="Times New Roman" w:eastAsia="Liberation Serif" w:hAnsi="Times New Roman" w:cs="Times New Roman"/>
          <w:b/>
          <w:color w:val="000000"/>
          <w:sz w:val="28"/>
          <w:szCs w:val="28"/>
        </w:rPr>
        <w:t>Основными причинами низкого исполнения является:</w:t>
      </w:r>
    </w:p>
    <w:p w14:paraId="7C164DAD" w14:textId="77777777" w:rsidR="00333C7C" w:rsidRDefault="00333C7C" w:rsidP="00333C7C">
      <w:pPr>
        <w:spacing w:line="268" w:lineRule="auto"/>
        <w:ind w:firstLine="567"/>
        <w:jc w:val="both"/>
        <w:rPr>
          <w:rFonts w:ascii="Times New Roman" w:eastAsia="Liberation Serif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Liberation Serif" w:hAnsi="Times New Roman" w:cs="Times New Roman"/>
          <w:b/>
          <w:color w:val="000000"/>
          <w:sz w:val="28"/>
          <w:szCs w:val="28"/>
        </w:rPr>
        <w:t>по разделу 0400 «Национальная экономика» 2,6%:</w:t>
      </w:r>
    </w:p>
    <w:p w14:paraId="7EAED27D" w14:textId="77777777" w:rsidR="00333C7C" w:rsidRDefault="00333C7C" w:rsidP="00333C7C">
      <w:pPr>
        <w:spacing w:line="268" w:lineRule="auto"/>
        <w:ind w:firstLine="567"/>
        <w:jc w:val="both"/>
        <w:rPr>
          <w:rFonts w:ascii="Times New Roman" w:eastAsia="Liberation Serif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Liberation Serif" w:hAnsi="Times New Roman" w:cs="Times New Roman"/>
          <w:b/>
          <w:color w:val="000000"/>
          <w:sz w:val="28"/>
          <w:szCs w:val="28"/>
        </w:rPr>
        <w:t xml:space="preserve">- </w:t>
      </w:r>
      <w:r>
        <w:rPr>
          <w:rFonts w:ascii="Times New Roman" w:eastAsia="Liberation Serif" w:hAnsi="Times New Roman" w:cs="Times New Roman"/>
          <w:color w:val="000000"/>
          <w:sz w:val="28"/>
          <w:szCs w:val="28"/>
          <w:shd w:val="clear" w:color="auto" w:fill="FFFFFF"/>
        </w:rPr>
        <w:t>сезонность осуществления расходов</w:t>
      </w:r>
      <w:r>
        <w:rPr>
          <w:rFonts w:ascii="Times New Roman" w:eastAsia="Liberation Serif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eastAsia="Liberation Serif" w:hAnsi="Times New Roman" w:cs="Times New Roman"/>
          <w:color w:val="000000"/>
          <w:sz w:val="28"/>
          <w:szCs w:val="28"/>
          <w:shd w:val="clear" w:color="auto" w:fill="FFFFFF"/>
        </w:rPr>
        <w:t>(расходы запланированы на 2 и 3 квартал 2025 года);</w:t>
      </w:r>
    </w:p>
    <w:p w14:paraId="13CE144D" w14:textId="77777777" w:rsidR="00333C7C" w:rsidRDefault="00333C7C" w:rsidP="00333C7C">
      <w:pPr>
        <w:spacing w:line="268" w:lineRule="auto"/>
        <w:ind w:firstLine="567"/>
        <w:jc w:val="both"/>
        <w:rPr>
          <w:rFonts w:ascii="Times New Roman" w:eastAsia="Liberation Serif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Liberation Serif" w:hAnsi="Times New Roman" w:cs="Times New Roman"/>
          <w:b/>
          <w:color w:val="000000"/>
          <w:sz w:val="28"/>
          <w:szCs w:val="28"/>
        </w:rPr>
        <w:lastRenderedPageBreak/>
        <w:t xml:space="preserve">- </w:t>
      </w:r>
      <w:r>
        <w:rPr>
          <w:rFonts w:ascii="Times New Roman" w:eastAsia="Liberation Serif" w:hAnsi="Times New Roman" w:cs="Times New Roman"/>
          <w:color w:val="000000"/>
          <w:sz w:val="28"/>
          <w:szCs w:val="28"/>
          <w:shd w:val="clear" w:color="auto" w:fill="FFFFFF"/>
        </w:rPr>
        <w:t>связано с экономией денежных средств по итогам электронных процедур и проведением процедур торгов во втором и последующих кварталах 2025 года, с оплатой работ на основании актов выполненных работ (услуг) «по факту»;</w:t>
      </w:r>
    </w:p>
    <w:p w14:paraId="63ED906F" w14:textId="77777777" w:rsidR="00333C7C" w:rsidRDefault="00333C7C" w:rsidP="00333C7C">
      <w:pPr>
        <w:spacing w:line="268" w:lineRule="auto"/>
        <w:ind w:firstLine="567"/>
        <w:jc w:val="both"/>
        <w:rPr>
          <w:rFonts w:ascii="Times New Roman" w:eastAsia="Liberation Serif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Liberation Serif" w:hAnsi="Times New Roman" w:cs="Times New Roman"/>
          <w:b/>
          <w:color w:val="000000"/>
          <w:sz w:val="28"/>
          <w:szCs w:val="28"/>
        </w:rPr>
        <w:t xml:space="preserve">- </w:t>
      </w:r>
      <w:r>
        <w:rPr>
          <w:rFonts w:ascii="Times New Roman" w:eastAsia="Liberation Serif" w:hAnsi="Times New Roman" w:cs="Times New Roman"/>
          <w:color w:val="000000"/>
          <w:sz w:val="28"/>
          <w:szCs w:val="28"/>
          <w:shd w:val="clear" w:color="auto" w:fill="FFFFFF"/>
        </w:rPr>
        <w:t>длительность проведения конкурсных процедур;</w:t>
      </w:r>
    </w:p>
    <w:p w14:paraId="2BCAD096" w14:textId="77777777" w:rsidR="00333C7C" w:rsidRDefault="00333C7C" w:rsidP="00333C7C">
      <w:pPr>
        <w:spacing w:line="268" w:lineRule="auto"/>
        <w:ind w:firstLine="567"/>
        <w:jc w:val="both"/>
        <w:rPr>
          <w:rFonts w:ascii="Times New Roman" w:eastAsia="Liberation Serif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Liberation Serif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несвоевременное представление исполнителями работ (поставщиками, подрядчиками) документов для расчетов.</w:t>
      </w:r>
    </w:p>
    <w:p w14:paraId="1EB0D14D" w14:textId="77777777" w:rsidR="00333C7C" w:rsidRDefault="00333C7C" w:rsidP="00333C7C">
      <w:pPr>
        <w:spacing w:line="268" w:lineRule="auto"/>
        <w:ind w:firstLine="567"/>
        <w:jc w:val="both"/>
        <w:rPr>
          <w:rFonts w:ascii="Times New Roman" w:eastAsia="Liberation Serif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Liberation Serif" w:hAnsi="Times New Roman" w:cs="Times New Roman"/>
          <w:b/>
          <w:color w:val="000000"/>
          <w:sz w:val="28"/>
          <w:szCs w:val="28"/>
        </w:rPr>
        <w:t>по разделу 0500 «Жилищно-коммунальное хозяйство» 3,3%:</w:t>
      </w:r>
    </w:p>
    <w:p w14:paraId="005A4367" w14:textId="77777777" w:rsidR="00333C7C" w:rsidRDefault="00333C7C" w:rsidP="00333C7C">
      <w:pPr>
        <w:spacing w:line="268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 длительность проведения конкурсных процедур;</w:t>
      </w:r>
    </w:p>
    <w:p w14:paraId="21D88463" w14:textId="77777777" w:rsidR="00333C7C" w:rsidRDefault="00333C7C" w:rsidP="00333C7C">
      <w:pPr>
        <w:spacing w:line="268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 сезонность выполнения работ;</w:t>
      </w:r>
    </w:p>
    <w:p w14:paraId="0A5B85C3" w14:textId="77777777" w:rsidR="00333C7C" w:rsidRDefault="00333C7C" w:rsidP="00333C7C">
      <w:pPr>
        <w:spacing w:line="268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 (по строительству очистных сооружений) отсутствие положительного заключения государственного учреждения, уполномоченного на проведение государственной экспертизы проектной документации и результатов инженерных изысканий;</w:t>
      </w:r>
    </w:p>
    <w:p w14:paraId="742749C0" w14:textId="77777777" w:rsidR="00333C7C" w:rsidRDefault="00333C7C" w:rsidP="00333C7C">
      <w:pPr>
        <w:spacing w:line="268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Liberation Serif" w:hAnsi="Times New Roman" w:cs="Times New Roman"/>
          <w:color w:val="000000"/>
          <w:sz w:val="28"/>
          <w:szCs w:val="28"/>
          <w:shd w:val="clear" w:color="auto" w:fill="FFFFFF"/>
        </w:rPr>
        <w:t>- взносы в региональный фонд капремонта за март проведены в апреле.</w:t>
      </w:r>
    </w:p>
    <w:p w14:paraId="224548A2" w14:textId="77777777" w:rsidR="00333C7C" w:rsidRDefault="00333C7C" w:rsidP="00333C7C">
      <w:pPr>
        <w:spacing w:line="268" w:lineRule="auto"/>
        <w:ind w:firstLine="567"/>
        <w:jc w:val="both"/>
        <w:rPr>
          <w:rFonts w:ascii="Times New Roman" w:eastAsia="Liberation Serif" w:hAnsi="Times New Roman" w:cs="Times New Roman"/>
        </w:rPr>
      </w:pPr>
      <w:r>
        <w:rPr>
          <w:rFonts w:ascii="Times New Roman" w:eastAsia="Liberation Serif" w:hAnsi="Times New Roman" w:cs="Times New Roman"/>
          <w:b/>
          <w:color w:val="000000"/>
          <w:sz w:val="28"/>
          <w:szCs w:val="28"/>
        </w:rPr>
        <w:t>по разделу 0200 «Национальная оборона»</w:t>
      </w:r>
      <w:r>
        <w:rPr>
          <w:rFonts w:ascii="Times New Roman" w:eastAsia="Liberation Serif" w:hAnsi="Times New Roman" w:cs="Times New Roman"/>
          <w:color w:val="000000"/>
          <w:sz w:val="28"/>
          <w:szCs w:val="28"/>
        </w:rPr>
        <w:t xml:space="preserve"> 9,5%: расходы на выплату заработной платы за текущий месяц в учреждении пройдут в начале следующего месяца.</w:t>
      </w:r>
    </w:p>
    <w:p w14:paraId="57002852" w14:textId="77777777" w:rsidR="00333C7C" w:rsidRDefault="00333C7C" w:rsidP="00333C7C">
      <w:pPr>
        <w:autoSpaceDE w:val="0"/>
        <w:autoSpaceDN w:val="0"/>
        <w:adjustRightInd w:val="0"/>
        <w:spacing w:line="276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16"/>
          <w:szCs w:val="16"/>
        </w:rPr>
      </w:pPr>
    </w:p>
    <w:p w14:paraId="2FDF9501" w14:textId="77777777" w:rsidR="00BE71B9" w:rsidRDefault="00BE71B9" w:rsidP="00333C7C">
      <w:pPr>
        <w:ind w:firstLine="567"/>
      </w:pPr>
    </w:p>
    <w:sectPr w:rsidR="00BE71B9" w:rsidSect="00333C7C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2E6E"/>
    <w:rsid w:val="00333C7C"/>
    <w:rsid w:val="00632E6E"/>
    <w:rsid w:val="00BE71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1D5412"/>
  <w15:chartTrackingRefBased/>
  <w15:docId w15:val="{64D69C04-28E9-4DFC-BEA3-1174D17AAF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33C7C"/>
    <w:pPr>
      <w:spacing w:after="0" w:line="240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671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396</Words>
  <Characters>2259</Characters>
  <Application>Microsoft Office Word</Application>
  <DocSecurity>0</DocSecurity>
  <Lines>18</Lines>
  <Paragraphs>5</Paragraphs>
  <ScaleCrop>false</ScaleCrop>
  <Company/>
  <LinksUpToDate>false</LinksUpToDate>
  <CharactersWithSpaces>2650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Соколова</dc:creator>
  <cp:keywords/>
  <dc:description/>
  <cp:lastModifiedBy>Соколова</cp:lastModifiedBy>
  <cp:revision>3</cp:revision>
  <dcterms:created xsi:type="dcterms:W3CDTF">2025-05-12T06:29:00Z</dcterms:created>
  <dcterms:modified xsi:type="dcterms:W3CDTF">2025-05-12T06:31:00Z</dcterms:modified>
</cp:coreProperties>
</file>