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3" w:type="dxa"/>
        <w:jc w:val="left"/>
        <w:tblInd w:w="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73"/>
      </w:tblGrid>
      <w:tr>
        <w:trPr>
          <w:trHeight w:val="2493" w:hRule="atLeast"/>
        </w:trPr>
        <w:tc>
          <w:tcPr>
            <w:tcW w:w="9973" w:type="dxa"/>
            <w:tcBorders/>
          </w:tcPr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о результатах  </w:t>
            </w:r>
            <w:r>
              <w:rPr>
                <w:rFonts w:eastAsia="Calibri" w:cs="Liberation Serif" w:ascii="Liberation Serif" w:hAnsi="Liberation Serif"/>
                <w:b/>
                <w:sz w:val="28"/>
                <w:szCs w:val="28"/>
                <w:lang w:eastAsia="en-US"/>
              </w:rPr>
              <w:t>внеплановой проверки Муниципального бюджетного общеобразовательного учреждения «Средняя школа № 25 им. Героя Советского Союза генерал-лейтенанта Д. М. Карбышева с кадетскими классами»  финансовым отделом администрации городского округа ЗАТО Свободный в рамках полномочий по осуществлению внутреннего муниципального финансового контроля в финансово – бюджетной сфере</w:t>
            </w:r>
          </w:p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firstLine="907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Финансовым отделом администрации городского округа ЗАТО Свободный  в период с 04 по 14 февраля 2022 года проведена внеплановая проверка </w:t>
            </w:r>
            <w:r>
              <w:rPr>
                <w:rFonts w:eastAsia="Calibri" w:cs="Liberation Serif" w:ascii="Liberation Serif" w:hAnsi="Liberation Serif"/>
                <w:sz w:val="28"/>
                <w:szCs w:val="28"/>
                <w:lang w:eastAsia="en-US"/>
              </w:rPr>
              <w:t>Муниципального бюджетного общеобразовательного учреждения «Средняя школа № 25 им. Героя Советского Союза генерал-лейтенанта</w:t>
              <w:br/>
              <w:t>Д. М. Карбышева с кадетскими классами».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Предмет проверки: эффективное и результативное использование бюджетных средств, выделенных МБОУ «С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Ш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br/>
              <w:t>№ 25»,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      </w:r>
          </w:p>
          <w:p>
            <w:pPr>
              <w:pStyle w:val="Normal"/>
              <w:widowControl w:val="false"/>
              <w:spacing w:before="0" w:after="0"/>
              <w:ind w:firstLine="85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ходе контрольного мероприятия составлен акт №1 от 14.02.2022 и выявлено следующее: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20" w:leader="none"/>
              </w:tabs>
              <w:suppressAutoHyphens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осуществлены закупки с единственным поставщиком по пунктам 4, 5 части 1 статьи 93 Федерального закона № 44-ФЗ сверх установленного план – графиком на 2021 год финансового обеспечения;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20" w:leader="none"/>
              </w:tabs>
              <w:suppressAutoHyphens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bCs/>
                <w:sz w:val="28"/>
                <w:szCs w:val="28"/>
              </w:rPr>
              <w:t>заказчиком выбран способ определения поставщика (подрядчика, исполнителя) в нарушение части 5 статьи 24 Федерального закона № 44-ФЗ, влекущий за собой сокращение числа участников закупки и неэффективное расходование бюджетных средств, что содержит признаки административного правонарушения, предусмотренного статьей 7.29 КоАП РФ;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bCs/>
                <w:sz w:val="28"/>
                <w:szCs w:val="28"/>
              </w:rPr>
              <w:t xml:space="preserve">3. в нарушение части 6 статьи 24 Федерального закона № 44-ФЗ, </w:t>
            </w:r>
            <w:hyperlink r:id="rId2">
              <w:r>
                <w:rPr>
                  <w:rFonts w:ascii="Liberation Serif" w:hAnsi="Liberation Serif"/>
                  <w:bCs/>
                  <w:color w:val="000000" w:themeColor="text1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 xml:space="preserve"> Правительства РФ от 21.03.2016 N 471-р</w:t>
            </w:r>
            <w:r>
              <w:rPr>
                <w:rFonts w:eastAsia="Calibri" w:ascii="Liberation Serif" w:hAnsi="Liberation Serif"/>
                <w:bCs/>
                <w:sz w:val="28"/>
                <w:szCs w:val="28"/>
              </w:rPr>
              <w:t xml:space="preserve"> приобретение товаров, входящих в аукционный список, осуществлено учреждением у единственного поставщика, что содержит признаки административного правонарушения, предусмотренного пунктом 2 статьи 7.29 КоАП РФ.</w:t>
            </w:r>
          </w:p>
          <w:p>
            <w:pPr>
              <w:pStyle w:val="Normal"/>
              <w:widowControl w:val="false"/>
              <w:suppressAutoHyphens w:val="false"/>
              <w:ind w:firstLine="851"/>
              <w:jc w:val="both"/>
              <w:rPr>
                <w:color w:val="000000" w:themeColor="text1"/>
              </w:rPr>
            </w:pPr>
            <w:hyperlink r:id="rId3">
              <w:r>
                <w:rPr>
                  <w:rFonts w:ascii="Liberation Serif" w:hAnsi="Liberation Serif"/>
                  <w:color w:val="000000" w:themeColor="text1"/>
                  <w:sz w:val="28"/>
                  <w:szCs w:val="28"/>
                </w:rPr>
                <w:t>В целях недопущения в дальнейшем аналогичных нарушений рекомендуется Заказчику принять следующие меры:</w:t>
              </w:r>
            </w:hyperlink>
          </w:p>
          <w:p>
            <w:pPr>
              <w:pStyle w:val="Normal"/>
              <w:widowControl w:val="false"/>
              <w:suppressAutoHyphens w:val="false"/>
              <w:ind w:firstLine="851"/>
              <w:jc w:val="both"/>
              <w:rPr>
                <w:color w:val="000000" w:themeColor="text1"/>
              </w:rPr>
            </w:pPr>
            <w:hyperlink r:id="rId4">
              <w:r>
                <w:rPr>
                  <w:rFonts w:ascii="Liberation Serif" w:hAnsi="Liberation Serif"/>
                  <w:color w:val="000000" w:themeColor="text1"/>
                  <w:sz w:val="28"/>
                  <w:szCs w:val="28"/>
                </w:rPr>
                <w:t>-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работе;</w:t>
              </w:r>
            </w:hyperlink>
          </w:p>
          <w:p>
            <w:pPr>
              <w:pStyle w:val="Normal"/>
              <w:widowControl w:val="false"/>
              <w:suppressAutoHyphens w:val="false"/>
              <w:ind w:firstLine="851"/>
              <w:jc w:val="both"/>
              <w:rPr>
                <w:color w:val="000000" w:themeColor="text1"/>
              </w:rPr>
            </w:pPr>
            <w:hyperlink r:id="rId5">
              <w:r>
                <w:rPr>
                  <w:rFonts w:ascii="Liberation Serif" w:hAnsi="Liberation Serif"/>
                  <w:color w:val="000000" w:themeColor="text1"/>
                  <w:sz w:val="28"/>
                  <w:szCs w:val="28"/>
                </w:rPr>
                <w:t>- учреждению строго руководствоваться положениями Федерального Закона № 44-ФЗ и иными нормативными правовыми актами о контрактной системе;</w:t>
              </w:r>
            </w:hyperlink>
          </w:p>
          <w:p>
            <w:pPr>
              <w:pStyle w:val="Normal"/>
              <w:widowControl w:val="false"/>
              <w:suppressAutoHyphens w:val="false"/>
              <w:ind w:firstLine="851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hyperlink r:id="rId6">
              <w:r>
                <w:rPr>
                  <w:rFonts w:ascii="Liberation Serif" w:hAnsi="Liberation Serif"/>
                  <w:color w:val="000000" w:themeColor="text1"/>
                  <w:sz w:val="28"/>
                  <w:szCs w:val="28"/>
                </w:rPr>
                <w:t>- повысить ответственность за соблюдение законодательства РФ при осуществлении закупок</w:t>
              </w:r>
            </w:hyperlink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suppressAutoHyphens w:val="false"/>
              <w:ind w:firstLine="851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- при осуществлении закупок в дальнейшем выбор способа определения поставщика осуществлять с учетом особенностей, предусмотренных нормами действующего законодательства – конкурентными способами.</w:t>
            </w:r>
          </w:p>
          <w:p>
            <w:pPr>
              <w:pStyle w:val="Normal"/>
              <w:widowControl w:val="false"/>
              <w:suppressAutoHyphens w:val="false"/>
              <w:ind w:firstLine="851"/>
              <w:jc w:val="both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МБОУ «СШ № 25» выдать представление об устранении нарушений законодательства Российской Федерации о контрактной системе.</w:t>
            </w:r>
          </w:p>
          <w:p>
            <w:pPr>
              <w:pStyle w:val="NormalWeb"/>
              <w:widowControl w:val="false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Материалы о нарушении законодательства по пункту 5 и 6 акта  № 1 от 14.02.2022 передать в </w:t>
            </w:r>
            <w:r>
              <w:rPr>
                <w:rFonts w:cs="Calibri" w:ascii="Liberation Serif" w:hAnsi="Liberation Serif"/>
                <w:sz w:val="28"/>
                <w:szCs w:val="28"/>
              </w:rPr>
              <w:t xml:space="preserve">Верхнесалдинскую городскую прокуратуру 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Министерство финансов Свердловской области для рассмотрения вопроса о возбуждении административного производства в отношении должностных лиц Заказчика.</w:t>
            </w:r>
          </w:p>
          <w:p>
            <w:pPr>
              <w:pStyle w:val="ListParagraph"/>
              <w:widowControl w:val="false"/>
              <w:spacing w:lineRule="auto" w:line="240" w:beforeAutospacing="0" w:before="0" w:afterAutospacing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418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2833992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  <w:p>
    <w:pPr>
      <w:pStyle w:val="Style21"/>
      <w:rPr/>
    </w:pPr>
    <w:r>
      <w:rPr/>
    </w:r>
  </w:p>
  <w:p>
    <w:pPr>
      <w:pStyle w:val="Style21"/>
      <w:rPr/>
    </w:pPr>
    <w:r>
      <w:rPr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03" w:hanging="360"/>
      </w:pPr>
      <w:rPr>
        <w:sz w:val="28"/>
        <w:rFonts w:ascii="Liberation Serif" w:hAnsi="Liberation Seri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63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1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autoRedefine/>
    <w:uiPriority w:val="9"/>
    <w:qFormat/>
    <w:rsid w:val="00d909d8"/>
    <w:pPr>
      <w:keepNext w:val="true"/>
      <w:keepLines/>
      <w:numPr>
        <w:ilvl w:val="0"/>
        <w:numId w:val="1"/>
      </w:numPr>
      <w:shd w:val="clear" w:color="auto" w:fill="FFFFFF"/>
      <w:spacing w:before="360" w:after="240"/>
      <w:ind w:left="0" w:hanging="0"/>
      <w:contextualSpacing/>
      <w:outlineLvl w:val="0"/>
    </w:pPr>
    <w:rPr>
      <w:rFonts w:ascii="Calibri" w:hAnsi="Calibri" w:eastAsia="Calibri"/>
      <w:b/>
      <w:bCs/>
      <w:color w:val="FF0000"/>
      <w:lang w:val="x-none" w:eastAsia="en-US"/>
    </w:rPr>
  </w:style>
  <w:style w:type="paragraph" w:styleId="2">
    <w:name w:val="Heading 2"/>
    <w:basedOn w:val="Normal"/>
    <w:next w:val="Normal"/>
    <w:link w:val="20"/>
    <w:semiHidden/>
    <w:unhideWhenUsed/>
    <w:qFormat/>
    <w:rsid w:val="00d909d8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Normal"/>
    <w:next w:val="Normal"/>
    <w:link w:val="50"/>
    <w:semiHidden/>
    <w:unhideWhenUsed/>
    <w:qFormat/>
    <w:rsid w:val="00d909d8"/>
    <w:pPr>
      <w:keepNext w:val="true"/>
      <w:jc w:val="center"/>
      <w:outlineLvl w:val="4"/>
    </w:pPr>
    <w:rPr>
      <w:b/>
      <w:bCs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09d8"/>
    <w:rPr>
      <w:rFonts w:ascii="Calibri" w:hAnsi="Calibri" w:eastAsia="Calibri" w:cs="Times New Roman"/>
      <w:b/>
      <w:bCs/>
      <w:color w:val="FF0000"/>
      <w:sz w:val="24"/>
      <w:szCs w:val="24"/>
      <w:shd w:fill="FFFFFF" w:val="clear"/>
      <w:lang w:val="x-none"/>
    </w:rPr>
  </w:style>
  <w:style w:type="character" w:styleId="21" w:customStyle="1">
    <w:name w:val="Заголовок 2 Знак"/>
    <w:basedOn w:val="DefaultParagraphFont"/>
    <w:link w:val="2"/>
    <w:semiHidden/>
    <w:qFormat/>
    <w:rsid w:val="00d909d8"/>
    <w:rPr>
      <w:rFonts w:ascii="Calibri Light" w:hAnsi="Calibri Light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4f694e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d909d8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2" w:customStyle="1">
    <w:name w:val="Интернет-ссылка"/>
    <w:basedOn w:val="DefaultParagraphFont"/>
    <w:uiPriority w:val="99"/>
    <w:unhideWhenUsed/>
    <w:rsid w:val="002a50c6"/>
    <w:rPr>
      <w:color w:val="0000FF"/>
      <w:u w:val="single"/>
    </w:rPr>
  </w:style>
  <w:style w:type="character" w:styleId="ConsPlusNormal" w:customStyle="1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styleId="ConsPlusNonformat" w:customStyle="1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styleId="S1" w:customStyle="1">
    <w:name w:val="s1"/>
    <w:basedOn w:val="DefaultParagraphFont"/>
    <w:qFormat/>
    <w:rsid w:val="00d909d8"/>
    <w:rPr/>
  </w:style>
  <w:style w:type="character" w:styleId="Basecolor" w:customStyle="1">
    <w:name w:val="basecolor"/>
    <w:basedOn w:val="DefaultParagraphFont"/>
    <w:qFormat/>
    <w:rsid w:val="00104f31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4f694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9d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ConsPlusNormal1" w:customStyle="1">
    <w:name w:val="ConsPlusNormal"/>
    <w:link w:val="ConsPlusNormal"/>
    <w:qFormat/>
    <w:rsid w:val="00d909d8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Calibri" w:eastAsiaTheme="minorHAnsi"/>
      <w:color w:val="auto"/>
      <w:kern w:val="0"/>
      <w:sz w:val="24"/>
      <w:szCs w:val="22"/>
      <w:lang w:val="ru-RU" w:eastAsia="en-US" w:bidi="ar-SA"/>
    </w:rPr>
  </w:style>
  <w:style w:type="paragraph" w:styleId="3" w:customStyle="1">
    <w:name w:val="Название объекта3"/>
    <w:basedOn w:val="Normal"/>
    <w:qFormat/>
    <w:rsid w:val="00d909d8"/>
    <w:pPr>
      <w:tabs>
        <w:tab w:val="clear" w:pos="708"/>
        <w:tab w:val="left" w:pos="750" w:leader="none"/>
        <w:tab w:val="left" w:pos="1020" w:leader="none"/>
        <w:tab w:val="left" w:pos="2220" w:leader="none"/>
        <w:tab w:val="left" w:pos="3718" w:leader="none"/>
        <w:tab w:val="left" w:pos="15984" w:leader="none"/>
      </w:tabs>
      <w:spacing w:lineRule="auto" w:line="204"/>
      <w:ind w:firstLine="567"/>
      <w:jc w:val="both"/>
    </w:pPr>
    <w:rPr>
      <w:lang w:eastAsia="ar-SA"/>
    </w:rPr>
  </w:style>
  <w:style w:type="paragraph" w:styleId="22" w:customStyle="1">
    <w:name w:val="Название объекта2"/>
    <w:basedOn w:val="Normal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styleId="ConsPlusNonformat1" w:customStyle="1">
    <w:name w:val="ConsPlusNonformat"/>
    <w:link w:val="ConsPlusNonformat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4"/>
      <w:szCs w:val="22"/>
      <w:lang w:val="ru-RU" w:eastAsia="en-US" w:bidi="ar-SA"/>
    </w:rPr>
  </w:style>
  <w:style w:type="paragraph" w:styleId="ConsPlusCell" w:customStyle="1">
    <w:name w:val="ConsPlusCell"/>
    <w:uiPriority w:val="99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pyrightinfo" w:customStyle="1">
    <w:name w:val="copyright-info"/>
    <w:basedOn w:val="Normal"/>
    <w:uiPriority w:val="99"/>
    <w:qFormat/>
    <w:rsid w:val="00d909d8"/>
    <w:pPr>
      <w:spacing w:beforeAutospacing="1" w:afterAutospacing="1"/>
    </w:pPr>
    <w:rPr/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2a50c6"/>
    <w:pPr>
      <w:suppressAutoHyphens w:val="false"/>
      <w:spacing w:beforeAutospacing="1" w:afterAutospacing="1"/>
    </w:pPr>
    <w:rPr/>
  </w:style>
  <w:style w:type="paragraph" w:styleId="12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23" w:customStyle="1">
    <w:name w:val="Обычная таблица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3562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8083DA959FD8755080231F2E3B29D8C9D6E70098EE2ECBF07C3098AA05D2A995EB47B43EE9A6E12CB68A1AC5EJ2pAF" TargetMode="External"/><Relationship Id="rId3" Type="http://schemas.openxmlformats.org/officeDocument/2006/relationships/hyperlink" Target="consultantplus://offline/ref=1FF1FDC64BA7862049807441C545C9EF3732649D0AFF70AA65510537495CDD5359A1FA647B1CC092897EF2C24B908F4D253D3320F673C3A4xFD7J" TargetMode="External"/><Relationship Id="rId4" Type="http://schemas.openxmlformats.org/officeDocument/2006/relationships/hyperlink" Target="consultantplus://offline/ref=1FF1FDC64BA7862049807441C545C9EF3732649D0AFF70AA65510537495CDD5359A1FA647B1CC092897EF2C24B908F4D253D3320F673C3A4xFD7J" TargetMode="External"/><Relationship Id="rId5" Type="http://schemas.openxmlformats.org/officeDocument/2006/relationships/hyperlink" Target="consultantplus://offline/ref=1FF1FDC64BA7862049807441C545C9EF3732649D0AFF70AA65510537495CDD5359A1FA647B1CC092897EF2C24B908F4D253D3320F673C3A4xFD7J" TargetMode="External"/><Relationship Id="rId6" Type="http://schemas.openxmlformats.org/officeDocument/2006/relationships/hyperlink" Target="consultantplus://offline/ref=1FF1FDC64BA7862049807441C545C9EF3732649D0AFF70AA65510537495CDD5359A1FA647B1CC092897EF2C24B908F4D253D3320F673C3A4xFD7J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CD05-4653-4C2C-9B86-25B28F72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17415</TotalTime>
  <Application>LibreOffice/7.0.1.2$Windows_x86 LibreOffice_project/7cbcfc562f6eb6708b5ff7d7397325de9e764452</Application>
  <Pages>2</Pages>
  <Words>383</Words>
  <Characters>2722</Characters>
  <CharactersWithSpaces>3097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2020-02-19T10:24:00Z</dcterms:created>
  <dc:creator>Щекалева</dc:creator>
  <dc:description/>
  <dc:language>ru-RU</dc:language>
  <cp:lastModifiedBy/>
  <cp:lastPrinted>2021-04-22T05:07:00Z</cp:lastPrinted>
  <dcterms:modified xsi:type="dcterms:W3CDTF">2022-03-03T09:46:56Z</dcterms:modified>
  <cp:revision>382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