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«29» июля 2022 года №_427 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Об утверждении </w:t>
      </w:r>
      <w:r>
        <w:rPr>
          <w:rFonts w:cs="Liberation Serif" w:ascii="Liberation Serif" w:hAnsi="Liberation Serif"/>
          <w:b/>
          <w:sz w:val="28"/>
          <w:szCs w:val="28"/>
        </w:rPr>
        <w:t>Перечня муниципальных программ городского округа</w:t>
        <w:br/>
        <w:t>ЗАТО Свободный, подлежащих разработке в 2022 году</w:t>
      </w:r>
    </w:p>
    <w:p>
      <w:pPr>
        <w:pStyle w:val="Normal"/>
        <w:ind w:right="-121" w:firstLine="72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right="-121" w:firstLine="72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 соответствии с Порядком разработки, реализации и оценки эффективности муниципальных программ, утвержденным постановлением администрации городского округа ЗАТО Свободный от 26.07.2013 № 467,</w:t>
        <w:br/>
        <w:t>статьей 111 Областного закона от 10 марта 1999 года № 4-ОЗ «О правовых актах</w:t>
        <w:br/>
        <w:t>в Свердловской области», руководствуясь Уставом городского округа</w:t>
        <w:br/>
        <w:t>ЗАТО Свободный,</w:t>
      </w:r>
    </w:p>
    <w:p>
      <w:pPr>
        <w:pStyle w:val="Normal"/>
        <w:ind w:right="-2" w:hanging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ind w:right="-3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1. Утвердить Перечень муниципальных программ городского округа</w:t>
        <w:br/>
        <w:t>ЗАТО Свободный, подлежащих разработке в 2022 году</w:t>
      </w:r>
      <w:r>
        <w:rPr>
          <w:rFonts w:cs="Liberation Serif" w:ascii="Liberation Serif" w:hAnsi="Liberation Serif"/>
          <w:sz w:val="28"/>
          <w:szCs w:val="28"/>
        </w:rPr>
        <w:t xml:space="preserve"> (приложение). </w:t>
      </w:r>
    </w:p>
    <w:p>
      <w:pPr>
        <w:pStyle w:val="Normal"/>
        <w:ind w:right="-3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Признать утратившими силу постановления администрации городского округа ЗАТО Свободный:</w:t>
      </w:r>
    </w:p>
    <w:p>
      <w:pPr>
        <w:pStyle w:val="Normal"/>
        <w:ind w:right="-3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от 20.04.2015 № 256 «Об утверждении Перечня муниципальных программ городского округа ЗАТО Свободный, подлежащих разработке</w:t>
        <w:br/>
        <w:t>в 2015 году»;</w:t>
      </w:r>
    </w:p>
    <w:p>
      <w:pPr>
        <w:pStyle w:val="Normal"/>
        <w:ind w:right="-3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от 12.04.2017 № 239 «О внесении изменений в постановление администрации городского округа ЗАТО Свободный «Об утверждении перечней государственных и муниципальных услуг (функций), предоставляемых</w:t>
        <w:br/>
        <w:t>в городском округе ЗАТО Свободный» от 20.04.2015 года № 256»;</w:t>
      </w:r>
    </w:p>
    <w:p>
      <w:pPr>
        <w:pStyle w:val="Normal"/>
        <w:ind w:right="-3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от 05.12.2018 № 659 «О внесении изменений в приложение № 1, утвержденное постановлением администрации городского округа</w:t>
        <w:br/>
        <w:t>ЗАТО Свободный»;</w:t>
      </w:r>
    </w:p>
    <w:p>
      <w:pPr>
        <w:pStyle w:val="Normal"/>
        <w:ind w:right="-3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от 28.05.2021 № 279 «О внесении изменений в Перечень муниципальных программ городского округа ЗАТО Свободный, утвержденный постановлением администрации городского округа ЗАТО Свободный</w:t>
        <w:br/>
        <w:t>от 20.04.2015 № 256».</w:t>
      </w:r>
    </w:p>
    <w:p>
      <w:pPr>
        <w:pStyle w:val="Normal"/>
        <w:ind w:right="-3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опубликовать в газете «Свободные вести»</w:t>
        <w:br/>
      </w:r>
    </w:p>
    <w:p>
      <w:pPr>
        <w:pStyle w:val="Normal"/>
        <w:ind w:right="-3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 на официальном сайте администрации городского округа</w:t>
        <w:br/>
        <w:t xml:space="preserve">ЗАТО Свободный (адм-затосвободный.рф).  </w:t>
      </w:r>
    </w:p>
    <w:p>
      <w:pPr>
        <w:pStyle w:val="Normal"/>
        <w:ind w:right="-105"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ind w:right="-105"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sectPr>
          <w:type w:val="nextPage"/>
          <w:pgSz w:w="11906" w:h="16838"/>
          <w:pgMar w:left="1417" w:right="707" w:gutter="0" w:header="0" w:top="993" w:footer="0" w:bottom="1276"/>
          <w:pgNumType w:fmt="decimal"/>
          <w:formProt w:val="false"/>
          <w:textDirection w:val="lrTb"/>
          <w:docGrid w:type="default" w:linePitch="326" w:charSpace="0"/>
        </w:sectPr>
        <w:pStyle w:val="Normal"/>
        <w:tabs>
          <w:tab w:val="clear" w:pos="708"/>
          <w:tab w:val="left" w:pos="7200" w:leader="none"/>
        </w:tabs>
        <w:ind w:right="1" w:hanging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Глава городского округа ЗАТО Свободный</w:t>
        <w:tab/>
        <w:tab/>
        <w:t xml:space="preserve">       А.В. Иванов</w:t>
      </w:r>
    </w:p>
    <w:p>
      <w:pPr>
        <w:pStyle w:val="Normal"/>
        <w:ind w:left="5664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Приложение </w:t>
      </w:r>
    </w:p>
    <w:p>
      <w:pPr>
        <w:pStyle w:val="Normal"/>
        <w:ind w:left="4956" w:firstLine="70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 постановлению администрации</w:t>
      </w:r>
    </w:p>
    <w:p>
      <w:pPr>
        <w:pStyle w:val="Normal"/>
        <w:ind w:left="4956" w:firstLine="70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городского округа ЗАТО Свободный</w:t>
      </w:r>
    </w:p>
    <w:p>
      <w:pPr>
        <w:pStyle w:val="Normal"/>
        <w:ind w:left="4944" w:firstLine="72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«</w:t>
      </w:r>
      <w:r>
        <w:rPr>
          <w:rFonts w:cs="Liberation Serif" w:ascii="Liberation Serif" w:hAnsi="Liberation Serif"/>
          <w:sz w:val="24"/>
          <w:szCs w:val="24"/>
        </w:rPr>
        <w:t>29</w:t>
      </w:r>
      <w:r>
        <w:rPr>
          <w:rFonts w:cs="Liberation Serif" w:ascii="Liberation Serif" w:hAnsi="Liberation Serif"/>
        </w:rPr>
        <w:t xml:space="preserve">» июля 2022 г. № </w:t>
      </w:r>
      <w:r>
        <w:rPr>
          <w:rFonts w:cs="Liberation Serif" w:ascii="Liberation Serif" w:hAnsi="Liberation Serif"/>
          <w:sz w:val="24"/>
          <w:szCs w:val="24"/>
        </w:rPr>
        <w:t>427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Перечень муниципальных программ городского округа ЗАТО Свободный, подлежащих разработке в 2022 году</w:t>
      </w:r>
    </w:p>
    <w:p>
      <w:pPr>
        <w:pStyle w:val="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Style w:val="ae"/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4"/>
        <w:gridCol w:w="4217"/>
        <w:gridCol w:w="2266"/>
        <w:gridCol w:w="2977"/>
      </w:tblGrid>
      <w:tr>
        <w:trPr/>
        <w:tc>
          <w:tcPr>
            <w:tcW w:w="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п/п</w:t>
            </w:r>
          </w:p>
        </w:tc>
        <w:tc>
          <w:tcPr>
            <w:tcW w:w="4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Наименование программы/ наименование подпрограммы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Предполагаемый срок реализации программы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Ответственные исполнители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Совершенствование социально-экономической политики и эффективности муниципального управления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2023-2030 годы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бухгалтерского учета и финансов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1.1.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субъектов малого и среднего предпринимательства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социальной политике</w:t>
            </w:r>
          </w:p>
        </w:tc>
      </w:tr>
      <w:tr>
        <w:trPr>
          <w:trHeight w:val="876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1.2.</w:t>
            </w:r>
          </w:p>
        </w:tc>
        <w:tc>
          <w:tcPr>
            <w:tcW w:w="42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226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отдела бухгалтерского учета и финансов</w:t>
            </w:r>
          </w:p>
        </w:tc>
      </w:tr>
      <w:tr>
        <w:trPr>
          <w:trHeight w:val="677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42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2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Специалист 1 категории городского хозяйства и</w:t>
            </w:r>
          </w:p>
        </w:tc>
      </w:tr>
      <w:tr>
        <w:trPr/>
        <w:tc>
          <w:tcPr>
            <w:tcW w:w="60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1.3.</w:t>
            </w:r>
          </w:p>
        </w:tc>
        <w:tc>
          <w:tcPr>
            <w:tcW w:w="42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Реализация и развитие муниципального управления</w:t>
            </w:r>
          </w:p>
        </w:tc>
        <w:tc>
          <w:tcPr>
            <w:tcW w:w="226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бухгалтерского учета и финансов</w:t>
            </w:r>
          </w:p>
        </w:tc>
      </w:tr>
      <w:tr>
        <w:trPr/>
        <w:tc>
          <w:tcPr>
            <w:tcW w:w="60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42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2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организационно-кадрового отдела</w:t>
            </w:r>
          </w:p>
        </w:tc>
      </w:tr>
      <w:tr>
        <w:trPr>
          <w:trHeight w:val="943" w:hRule="atLeast"/>
        </w:trPr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1.4.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Создание условий для обеспечения выполнения функций органами местного самоуправления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бухгалтерского учета и финансов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Безопасный город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2023-2030 годы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2.1.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гражданской обороны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2.2.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2.3.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2.4.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2.5.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Профилактика безопасности дорожного движения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2.6.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Профилактика терроризма, экстремизма и гармонизации межэтнических отношений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городского хозяйства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2023-2030 годы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городского хозяйства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3.1.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Обеспечение качества условий проживания населения и улучшения жилищных условий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Специалист 1 категории отдела городского хозяйства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3.2.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коммунальной инфраструктуры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Специалист 1 категории отдела городского хозяйства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3.3.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Формирование современной городской среды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городского хозяйства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3.4.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дорожной деятельности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городского хозяйства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3.5.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Энергосбережение и повышение энергоэффективности систем коммунальной инфраструктуры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lightGray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Специалист 1 категории отдела городского хозяйства</w:t>
            </w:r>
          </w:p>
        </w:tc>
      </w:tr>
      <w:tr>
        <w:trPr>
          <w:trHeight w:val="573" w:hRule="atLeast"/>
        </w:trPr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4.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образования в городском округе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2023-2030 годы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образования, молодежной политики, культуры и спорта</w:t>
            </w:r>
          </w:p>
        </w:tc>
      </w:tr>
      <w:tr>
        <w:trPr>
          <w:trHeight w:val="573" w:hRule="atLeast"/>
        </w:trPr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дошкольного образования в городском округе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отдела образования, молодежной политики, культуры и спорта</w:t>
            </w:r>
          </w:p>
        </w:tc>
      </w:tr>
      <w:tr>
        <w:trPr>
          <w:trHeight w:val="573" w:hRule="atLeast"/>
        </w:trPr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4.2.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общего образования в городском округе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образования, молодежной политики, культуры и спорта</w:t>
            </w:r>
          </w:p>
        </w:tc>
      </w:tr>
      <w:tr>
        <w:trPr>
          <w:trHeight w:val="573" w:hRule="atLeast"/>
        </w:trPr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4.3.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дополнительного образования в городском округе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образования, молодежной политики, культуры и спорта</w:t>
            </w:r>
          </w:p>
        </w:tc>
      </w:tr>
      <w:tr>
        <w:trPr>
          <w:trHeight w:val="573" w:hRule="atLeast"/>
        </w:trPr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4.4.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Другие вопросы в области образования городского округа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Начальник отдела образования, молодежной политики, культуры и спорта</w:t>
            </w:r>
          </w:p>
        </w:tc>
      </w:tr>
      <w:tr>
        <w:trPr>
          <w:trHeight w:val="573" w:hRule="atLeast"/>
        </w:trPr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4.5.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Отдых и оздоровление детей городского округа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отдела образования, молодежной политики, культуры и спорта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5.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культуры, спорта и молодежной политики в городском округе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2023-2030 годы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отдела образования, молодежной политики, культуры и спорта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5.1.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культуры в городском округе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отдела образования, молодежной политики, культуры и спорта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5.2.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Развитие физической культуры и спорта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отдела образования, молодежной политики, культуры и спорта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5.3.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Реализация молодежной политики в городском округе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отдела образования, молодежной политики, культуры и спорта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5.4.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Патриотическое воспитание детей и молодежи городского округа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отдела образования, молодежной политики, культуры и спорта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6.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Укрепление общественного здоровья на территории городского округа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2023-2030 годы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социальной политике подразделения социально-экономического развития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6.1.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Профилактика ВИЧ-инфекции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социальной политике подразделения социально-экономического развития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6.2.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Профилактика туберкулеза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социальной политике подразделения социально-экономического развития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6.3.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веществ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социальной политике подразделения социально-экономического развития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6.4.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Профилактика алкогольной и табачной зависимости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социальной политике подразделения социально-экономического развития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6.5.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Формирование здорового образа жизни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социальной политике подразделения социально-экономического развития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6.6.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Профилактика иных заболеваний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социальной политике подразделения социально-экономического развития</w:t>
            </w:r>
          </w:p>
        </w:tc>
      </w:tr>
      <w:tr>
        <w:trPr>
          <w:trHeight w:val="68" w:hRule="atLeast"/>
        </w:trPr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7.</w:t>
            </w:r>
          </w:p>
        </w:tc>
        <w:tc>
          <w:tcPr>
            <w:tcW w:w="42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Обеспечение жильем молодых семей на территории городского округа ЗАТО Свободный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2023-2030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6"/>
                <w:szCs w:val="26"/>
                <w:lang w:val="ru-RU" w:eastAsia="ru-RU" w:bidi="ar-SA"/>
              </w:rPr>
              <w:t>Ведущий специалист по жилью подразделения социально-экономического развития</w:t>
            </w:r>
          </w:p>
        </w:tc>
      </w:tr>
    </w:tbl>
    <w:p>
      <w:pPr>
        <w:pStyle w:val="Normal"/>
        <w:ind w:right="-121" w:hanging="0"/>
        <w:jc w:val="both"/>
        <w:rPr>
          <w:rFonts w:ascii="Liberation Serif" w:hAnsi="Liberation Serif" w:cs="Liberation Serif"/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gutter="0" w:header="0" w:top="816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1" w:customStyle="1">
    <w:name w:val="Верхний колонтитул Знак1"/>
    <w:basedOn w:val="DefaultParagraphFont"/>
    <w:link w:val="af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link w:val="af1"/>
    <w:uiPriority w:val="99"/>
    <w:qFormat/>
    <w:rsid w:val="00d1635d"/>
    <w:rPr>
      <w:rFonts w:ascii="Times New Roman" w:hAnsi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2d70a6"/>
    <w:pPr>
      <w:spacing w:lineRule="auto" w:line="276" w:before="0" w:after="140"/>
    </w:pPr>
    <w:rPr/>
  </w:style>
  <w:style w:type="paragraph" w:styleId="Style20">
    <w:name w:val="List"/>
    <w:basedOn w:val="Style19"/>
    <w:rsid w:val="002d70a6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" w:customStyle="1">
    <w:name w:val="Заголовок1"/>
    <w:basedOn w:val="Normal"/>
    <w:next w:val="Style19"/>
    <w:qFormat/>
    <w:rsid w:val="002d70a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2d70a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2d70a6"/>
    <w:pPr/>
    <w:rPr/>
  </w:style>
  <w:style w:type="paragraph" w:styleId="14" w:customStyle="1">
    <w:name w:val="Верх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uiPriority w:val="99"/>
    <w:rsid w:val="00e26686"/>
    <w:pPr>
      <w:ind w:firstLine="561"/>
    </w:pPr>
    <w:rPr/>
  </w:style>
  <w:style w:type="paragraph" w:styleId="Style25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c16b9"/>
    <w:pPr>
      <w:suppressAutoHyphens w:val="false"/>
      <w:spacing w:lineRule="auto" w:line="276" w:beforeAutospacing="1" w:after="142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13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4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70c3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b050d"/>
    <w:pPr>
      <w:suppressAutoHyphens w:val="false"/>
      <w:spacing w:lineRule="auto" w:line="276" w:beforeAutospacing="1" w:after="142"/>
    </w:pPr>
    <w:rPr>
      <w:color w:val="000000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51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934A-60B2-45B1-9B9C-79057300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4964</TotalTime>
  <Application>LibreOffice/7.2.5.2$Windows_X86_64 LibreOffice_project/499f9727c189e6ef3471021d6132d4c694f357e5</Application>
  <AppVersion>15.0000</AppVersion>
  <DocSecurity>0</DocSecurity>
  <Pages>5</Pages>
  <Words>827</Words>
  <Characters>6262</Characters>
  <CharactersWithSpaces>6958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2016-06-29T04:35:00Z</dcterms:created>
  <dc:creator>User</dc:creator>
  <dc:description/>
  <dc:language>ru-RU</dc:language>
  <cp:lastModifiedBy/>
  <cp:lastPrinted>2022-07-26T10:28:00Z</cp:lastPrinted>
  <dcterms:modified xsi:type="dcterms:W3CDTF">2022-08-04T10:52:00Z</dcterms:modified>
  <cp:revision>265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