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cs="Liberation Serif"/>
          <w:sz w:val="28"/>
          <w:szCs w:val="28"/>
        </w:rPr>
      </w:pPr>
      <w:r>
        <w:rPr>
          <w:rFonts w:cs="Liberation Serif" w:ascii="Liberation Serif" w:hAnsi="Liberation Serif"/>
          <w:sz w:val="28"/>
          <w:szCs w:val="28"/>
        </w:rPr>
        <w:t xml:space="preserve">от «30» ноября 2022 года № </w:t>
      </w:r>
      <w:bookmarkStart w:id="0" w:name="_GoBack"/>
      <w:bookmarkEnd w:id="0"/>
      <w:r>
        <w:rPr>
          <w:rFonts w:cs="Liberation Serif" w:ascii="Liberation Serif" w:hAnsi="Liberation Serif"/>
          <w:sz w:val="28"/>
          <w:szCs w:val="28"/>
        </w:rPr>
        <w:t>_672_</w:t>
      </w:r>
    </w:p>
    <w:p>
      <w:pPr>
        <w:pStyle w:val="Normal"/>
        <w:jc w:val="both"/>
        <w:rPr>
          <w:rFonts w:ascii="Liberation Serif" w:hAnsi="Liberation Serif" w:cs="Liberation Serif"/>
          <w:sz w:val="28"/>
          <w:szCs w:val="28"/>
        </w:rPr>
      </w:pPr>
      <w:r>
        <w:rPr>
          <w:rFonts w:cs="Liberation Serif" w:ascii="Liberation Serif" w:hAnsi="Liberation Serif"/>
          <w:sz w:val="28"/>
          <w:szCs w:val="28"/>
        </w:rPr>
        <w:t>пгт. Свободный</w:t>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jc w:val="center"/>
        <w:rPr>
          <w:sz w:val="28"/>
          <w:szCs w:val="28"/>
        </w:rPr>
      </w:pPr>
      <w:r>
        <w:rPr>
          <w:rFonts w:cs="Liberation Serif" w:ascii="Liberation Serif" w:hAnsi="Liberation Serif"/>
          <w:b/>
          <w:bCs/>
          <w:sz w:val="28"/>
          <w:szCs w:val="28"/>
        </w:rPr>
        <w:t>О категориях граждан, которым предоставляется мера социальной поддержки в виде освобождения от родительской платы за присмотр и уход за детьми в муниципальном дошкольном образовательном учреждении городского округа ЗАТО Свободный</w:t>
      </w:r>
    </w:p>
    <w:p>
      <w:pPr>
        <w:pStyle w:val="Normal"/>
        <w:rPr>
          <w:sz w:val="28"/>
          <w:szCs w:val="28"/>
        </w:rPr>
      </w:pPr>
      <w:r>
        <w:rPr>
          <w:sz w:val="28"/>
          <w:szCs w:val="28"/>
        </w:rPr>
      </w:r>
    </w:p>
    <w:p>
      <w:pPr>
        <w:pStyle w:val="Normal"/>
        <w:rPr>
          <w:sz w:val="28"/>
          <w:szCs w:val="28"/>
        </w:rPr>
      </w:pPr>
      <w:r>
        <w:rPr>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color w:val="000000"/>
          <w:sz w:val="28"/>
          <w:szCs w:val="28"/>
        </w:rPr>
        <w:t>В соответствии со статьей 65 Федерального закона Российской Федерации от 29 декабря 2012 года № 273-ФЗ «Об образовании в Российской Федерации», в целях социальной поддержки семей лиц, принимающих (принимавших) участие в специальной военной операции, в том числе мобилизованных граждан,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cs="Liberation Serif" w:ascii="Liberation Serif" w:hAnsi="Liberation Serif"/>
          <w:sz w:val="28"/>
          <w:szCs w:val="28"/>
        </w:rPr>
        <w:t xml:space="preserve">, в соответствии со статьей 111 Областного закона от 10 марта 1999 года № 4-ОЗ «О правовых актах </w:t>
        <w:br/>
        <w:t xml:space="preserve">в Свердловской области», руководствуясь Уставом городского округа </w:t>
        <w:br/>
        <w:t xml:space="preserve">ЗАТО Свободный, </w:t>
      </w:r>
    </w:p>
    <w:p>
      <w:pPr>
        <w:pStyle w:val="NormalWeb"/>
        <w:spacing w:lineRule="auto" w:line="240" w:beforeAutospacing="0" w:before="280" w:after="0"/>
        <w:jc w:val="both"/>
        <w:rPr>
          <w:rFonts w:ascii="Liberation Serif" w:hAnsi="Liberation Serif" w:cs="Liberation Serif"/>
          <w:sz w:val="28"/>
          <w:szCs w:val="28"/>
        </w:rPr>
      </w:pPr>
      <w:r>
        <w:rPr>
          <w:rFonts w:cs="Liberation Serif" w:ascii="Liberation Serif" w:hAnsi="Liberation Serif"/>
          <w:b/>
          <w:bCs/>
          <w:sz w:val="28"/>
          <w:szCs w:val="28"/>
        </w:rPr>
        <w:t>ПОСТАНОВЛЯЮ:</w:t>
      </w:r>
    </w:p>
    <w:p>
      <w:pPr>
        <w:pStyle w:val="NormalWeb"/>
        <w:numPr>
          <w:ilvl w:val="0"/>
          <w:numId w:val="1"/>
        </w:numPr>
        <w:tabs>
          <w:tab w:val="clear" w:pos="708"/>
          <w:tab w:val="left" w:pos="1276" w:leader="none"/>
        </w:tabs>
        <w:spacing w:lineRule="auto" w:line="240" w:beforeAutospacing="0" w:before="280" w:after="0"/>
        <w:ind w:left="0" w:firstLine="709"/>
        <w:jc w:val="both"/>
        <w:rPr>
          <w:rFonts w:ascii="Liberation Serif" w:hAnsi="Liberation Serif" w:cs="Liberation Serif"/>
          <w:sz w:val="28"/>
          <w:szCs w:val="28"/>
        </w:rPr>
      </w:pPr>
      <w:r>
        <w:rPr>
          <w:rFonts w:cs="Liberation Serif" w:ascii="Liberation Serif" w:hAnsi="Liberation Serif"/>
          <w:sz w:val="28"/>
          <w:szCs w:val="28"/>
        </w:rPr>
        <w:t>В период с 01 сентября 2022 до 01 июля 2023 года в муниципальном дошкольном образовательном учреждении городского округа ЗАТО Свободный родительская плата не взимается за присмотр и уход за:</w:t>
      </w:r>
    </w:p>
    <w:p>
      <w:pPr>
        <w:pStyle w:val="NormalWeb"/>
        <w:numPr>
          <w:ilvl w:val="1"/>
          <w:numId w:val="1"/>
        </w:numPr>
        <w:tabs>
          <w:tab w:val="clear" w:pos="708"/>
          <w:tab w:val="left" w:pos="1276" w:leader="none"/>
        </w:tabs>
        <w:spacing w:lineRule="auto" w:line="240" w:beforeAutospacing="0" w:before="280" w:after="0"/>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детьми лиц, принимающих (принимавших) участие в специальной военной операции на территориях Украины, Донецкой Народной Республики </w:t>
        <w:br/>
        <w:t>и Луганской Народной Республики;</w:t>
      </w:r>
    </w:p>
    <w:p>
      <w:pPr>
        <w:pStyle w:val="NormalWeb"/>
        <w:numPr>
          <w:ilvl w:val="1"/>
          <w:numId w:val="1"/>
        </w:numPr>
        <w:tabs>
          <w:tab w:val="clear" w:pos="708"/>
          <w:tab w:val="left" w:pos="1276" w:leader="none"/>
        </w:tabs>
        <w:spacing w:lineRule="auto" w:line="240" w:beforeAutospacing="0" w:before="280" w:after="0"/>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детьми граждан Российской Федерации, призванных на военную службу по мобилизации в Вооруженные Силы Российской Федерации </w:t>
        <w:br/>
        <w:t>в соответствии с Указом Президента Российской Федерации «Об объявлении частичной мобилизации в Российской Федерации;</w:t>
      </w:r>
    </w:p>
    <w:p>
      <w:pPr>
        <w:pStyle w:val="NormalWeb"/>
        <w:numPr>
          <w:ilvl w:val="1"/>
          <w:numId w:val="1"/>
        </w:numPr>
        <w:tabs>
          <w:tab w:val="clear" w:pos="708"/>
          <w:tab w:val="left" w:pos="1276" w:leader="none"/>
        </w:tabs>
        <w:spacing w:lineRule="auto" w:line="240" w:beforeAutospacing="0" w:before="280" w:after="0"/>
        <w:ind w:left="0" w:firstLine="709"/>
        <w:jc w:val="both"/>
        <w:rPr>
          <w:rFonts w:ascii="Liberation Serif" w:hAnsi="Liberation Serif" w:cs="Liberation Serif"/>
          <w:sz w:val="28"/>
          <w:szCs w:val="28"/>
        </w:rPr>
      </w:pPr>
      <w:r>
        <w:rPr>
          <w:rFonts w:cs="Liberation Serif" w:ascii="Liberation Serif" w:hAnsi="Liberation Serif"/>
          <w:sz w:val="28"/>
          <w:szCs w:val="28"/>
        </w:rPr>
        <w:t>детьми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pPr>
        <w:pStyle w:val="NormalWeb"/>
        <w:numPr>
          <w:ilvl w:val="0"/>
          <w:numId w:val="1"/>
        </w:numPr>
        <w:tabs>
          <w:tab w:val="clear" w:pos="708"/>
          <w:tab w:val="left" w:pos="1276" w:leader="none"/>
        </w:tabs>
        <w:spacing w:before="0" w:after="0"/>
        <w:jc w:val="both"/>
        <w:rPr>
          <w:rFonts w:ascii="Liberation Serif" w:hAnsi="Liberation Serif" w:cs="Liberation Serif"/>
          <w:sz w:val="28"/>
          <w:szCs w:val="28"/>
        </w:rPr>
      </w:pPr>
      <w:r>
        <w:rPr>
          <w:rFonts w:cs="Liberation Serif" w:ascii="Liberation Serif" w:hAnsi="Liberation Serif"/>
          <w:sz w:val="28"/>
          <w:szCs w:val="28"/>
        </w:rPr>
        <w:t>Основанием для освобождения от родительской платы служат:</w:t>
      </w:r>
    </w:p>
    <w:p>
      <w:pPr>
        <w:pStyle w:val="NormalWeb"/>
        <w:numPr>
          <w:ilvl w:val="1"/>
          <w:numId w:val="1"/>
        </w:numPr>
        <w:tabs>
          <w:tab w:val="clear" w:pos="708"/>
          <w:tab w:val="left" w:pos="1276" w:leader="none"/>
        </w:tabs>
        <w:spacing w:before="0" w:after="0"/>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заявление родителя (законного представителя) на освобождение </w:t>
        <w:br/>
        <w:t>от родительской платы;</w:t>
      </w:r>
    </w:p>
    <w:p>
      <w:pPr>
        <w:pStyle w:val="NormalWeb"/>
        <w:numPr>
          <w:ilvl w:val="1"/>
          <w:numId w:val="1"/>
        </w:numPr>
        <w:tabs>
          <w:tab w:val="clear" w:pos="708"/>
          <w:tab w:val="left" w:pos="1276" w:leader="none"/>
        </w:tabs>
        <w:spacing w:before="0" w:after="0"/>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документы, подтверждающие основание освобождения </w:t>
        <w:br/>
        <w:t>от родительской платы.</w:t>
      </w:r>
    </w:p>
    <w:p>
      <w:pPr>
        <w:pStyle w:val="NormalWeb"/>
        <w:numPr>
          <w:ilvl w:val="0"/>
          <w:numId w:val="1"/>
        </w:numPr>
        <w:tabs>
          <w:tab w:val="clear" w:pos="708"/>
          <w:tab w:val="left" w:pos="1276" w:leader="none"/>
        </w:tabs>
        <w:spacing w:lineRule="auto" w:line="240" w:beforeAutospacing="0" w:before="280" w:after="0"/>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Признать утратившим силу постановление администрации городского округа ЗАТО Свободный от 21.10.2022 № 607 «О внесении изменений в Порядок взимания платы с родителей (законных представителей) за присмотр и уход за детьми в муниципальных дошкольных образовательных учреждениях городского округа ЗАТО Свободный, реализующих образовательную программу дошкольного образования, утвержденный постановлением администрации городского округа ЗАТО Свободный </w:t>
        <w:br/>
        <w:t>от 20.12.2021 № 672».</w:t>
      </w:r>
    </w:p>
    <w:p>
      <w:pPr>
        <w:pStyle w:val="NormalWeb"/>
        <w:numPr>
          <w:ilvl w:val="0"/>
          <w:numId w:val="1"/>
        </w:numPr>
        <w:tabs>
          <w:tab w:val="clear" w:pos="708"/>
          <w:tab w:val="left" w:pos="1276" w:leader="none"/>
        </w:tabs>
        <w:spacing w:lineRule="auto" w:line="240" w:beforeAutospacing="0" w:before="280" w:after="0"/>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Постановление опубликовать в газете «Свободные вести» и </w:t>
        <w:br/>
        <w:t>на официальном сайте администрации городского округа ЗАТО Свободный.</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t>Глава городского округа ЗАТО Свободный</w:t>
        <w:tab/>
        <w:tab/>
        <w:tab/>
        <w:tab/>
        <w:t xml:space="preserve">     А.В. Иванов</w:t>
      </w:r>
    </w:p>
    <w:sectPr>
      <w:headerReference w:type="default" r:id="rId2"/>
      <w:type w:val="nextPage"/>
      <w:pgSz w:w="11906" w:h="16838"/>
      <w:pgMar w:left="1418" w:right="850" w:gutter="0" w:header="708" w:top="993" w:footer="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4242884"/>
    </w:sdtPr>
    <w:sdtContent>
      <w:p>
        <w:pPr>
          <w:pStyle w:val="Style26"/>
          <w:jc w:val="center"/>
          <w:rPr/>
        </w:pPr>
        <w:r>
          <w:rPr/>
          <w:fldChar w:fldCharType="begin"/>
        </w:r>
        <w:r>
          <w:rPr/>
          <w:instrText> PAGE </w:instrText>
        </w:r>
        <w:r>
          <w:rPr/>
          <w:fldChar w:fldCharType="separate"/>
        </w:r>
        <w:r>
          <w:rPr/>
          <w:t>2</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99" w:hanging="990"/>
      </w:pPr>
    </w:lvl>
    <w:lvl w:ilvl="1">
      <w:start w:val="1"/>
      <w:numFmt w:val="decimal"/>
      <w:lvlText w:val="%1.%2."/>
      <w:lvlJc w:val="left"/>
      <w:pPr>
        <w:tabs>
          <w:tab w:val="num" w:pos="0"/>
        </w:tabs>
        <w:ind w:left="1429" w:hanging="720"/>
      </w:pPr>
      <w:rPr>
        <w:rFonts w:ascii="Liberation Serif" w:hAnsi="Liberation Serif" w:cs="Liberation Serif"/>
      </w:rPr>
    </w:lvl>
    <w:lvl w:ilvl="2">
      <w:start w:val="1"/>
      <w:numFmt w:val="decimal"/>
      <w:lvlText w:val="%1.%2.%3."/>
      <w:lvlJc w:val="left"/>
      <w:pPr>
        <w:tabs>
          <w:tab w:val="num" w:pos="0"/>
        </w:tabs>
        <w:ind w:left="1429" w:hanging="720"/>
      </w:pPr>
      <w:rPr>
        <w:rFonts w:ascii="Liberation Serif" w:hAnsi="Liberation Serif" w:cs="Liberation Serif"/>
      </w:rPr>
    </w:lvl>
    <w:lvl w:ilvl="3">
      <w:start w:val="1"/>
      <w:numFmt w:val="decimal"/>
      <w:lvlText w:val="%1.%2.%3.%4."/>
      <w:lvlJc w:val="left"/>
      <w:pPr>
        <w:tabs>
          <w:tab w:val="num" w:pos="0"/>
        </w:tabs>
        <w:ind w:left="1789" w:hanging="1080"/>
      </w:pPr>
      <w:rPr>
        <w:rFonts w:ascii="Liberation Serif" w:hAnsi="Liberation Serif" w:cs="Liberation Serif"/>
      </w:rPr>
    </w:lvl>
    <w:lvl w:ilvl="4">
      <w:start w:val="1"/>
      <w:numFmt w:val="decimal"/>
      <w:lvlText w:val="%1.%2.%3.%4.%5."/>
      <w:lvlJc w:val="left"/>
      <w:pPr>
        <w:tabs>
          <w:tab w:val="num" w:pos="0"/>
        </w:tabs>
        <w:ind w:left="1789" w:hanging="1080"/>
      </w:pPr>
      <w:rPr>
        <w:rFonts w:ascii="Liberation Serif" w:hAnsi="Liberation Serif" w:cs="Liberation Serif"/>
      </w:rPr>
    </w:lvl>
    <w:lvl w:ilvl="5">
      <w:start w:val="1"/>
      <w:numFmt w:val="decimal"/>
      <w:lvlText w:val="%1.%2.%3.%4.%5.%6."/>
      <w:lvlJc w:val="left"/>
      <w:pPr>
        <w:tabs>
          <w:tab w:val="num" w:pos="0"/>
        </w:tabs>
        <w:ind w:left="2149" w:hanging="1440"/>
      </w:pPr>
      <w:rPr>
        <w:rFonts w:ascii="Liberation Serif" w:hAnsi="Liberation Serif" w:cs="Liberation Serif"/>
      </w:rPr>
    </w:lvl>
    <w:lvl w:ilvl="6">
      <w:start w:val="1"/>
      <w:numFmt w:val="decimal"/>
      <w:lvlText w:val="%1.%2.%3.%4.%5.%6.%7."/>
      <w:lvlJc w:val="left"/>
      <w:pPr>
        <w:tabs>
          <w:tab w:val="num" w:pos="0"/>
        </w:tabs>
        <w:ind w:left="2509" w:hanging="1800"/>
      </w:pPr>
      <w:rPr>
        <w:rFonts w:ascii="Liberation Serif" w:hAnsi="Liberation Serif" w:cs="Liberation Serif"/>
      </w:rPr>
    </w:lvl>
    <w:lvl w:ilvl="7">
      <w:start w:val="1"/>
      <w:numFmt w:val="decimal"/>
      <w:lvlText w:val="%1.%2.%3.%4.%5.%6.%7.%8."/>
      <w:lvlJc w:val="left"/>
      <w:pPr>
        <w:tabs>
          <w:tab w:val="num" w:pos="0"/>
        </w:tabs>
        <w:ind w:left="2509" w:hanging="1800"/>
      </w:pPr>
      <w:rPr>
        <w:rFonts w:ascii="Liberation Serif" w:hAnsi="Liberation Serif" w:cs="Liberation Serif"/>
      </w:rPr>
    </w:lvl>
    <w:lvl w:ilvl="8">
      <w:start w:val="1"/>
      <w:numFmt w:val="decimal"/>
      <w:lvlText w:val="%1.%2.%3.%4.%5.%6.%7.%8.%9."/>
      <w:lvlJc w:val="left"/>
      <w:pPr>
        <w:tabs>
          <w:tab w:val="num" w:pos="0"/>
        </w:tabs>
        <w:ind w:left="2869" w:hanging="2160"/>
      </w:pPr>
      <w:rPr>
        <w:rFonts w:ascii="Liberation Serif" w:hAnsi="Liberation Serif" w:cs="Liberation Serif"/>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362b"/>
    <w:pPr>
      <w:widowControl/>
      <w:suppressAutoHyphens w:val="true"/>
      <w:bidi w:val="0"/>
      <w:spacing w:before="0" w:after="0"/>
      <w:jc w:val="left"/>
    </w:pPr>
    <w:rPr>
      <w:rFonts w:eastAsia="Times New Roman" w:ascii="Times New Roman" w:hAnsi="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28362b"/>
    <w:rPr>
      <w:rFonts w:ascii="Tahoma" w:hAnsi="Tahoma" w:eastAsia="Times New Roman" w:cs="Tahoma"/>
      <w:sz w:val="16"/>
      <w:szCs w:val="16"/>
      <w:lang w:eastAsia="ru-RU"/>
    </w:rPr>
  </w:style>
  <w:style w:type="character" w:styleId="Style15" w:customStyle="1">
    <w:name w:val="Основной текст Знак"/>
    <w:basedOn w:val="DefaultParagraphFont"/>
    <w:link w:val="a8"/>
    <w:uiPriority w:val="99"/>
    <w:qFormat/>
    <w:rsid w:val="000e598c"/>
    <w:rPr>
      <w:rFonts w:eastAsia="Times New Roman"/>
      <w:sz w:val="24"/>
      <w:szCs w:val="24"/>
      <w:lang w:eastAsia="ru-RU"/>
    </w:rPr>
  </w:style>
  <w:style w:type="character" w:styleId="Style16" w:customStyle="1">
    <w:name w:val="Основной текст с отступом Знак"/>
    <w:basedOn w:val="DefaultParagraphFont"/>
    <w:link w:val="aa"/>
    <w:uiPriority w:val="99"/>
    <w:semiHidden/>
    <w:qFormat/>
    <w:rsid w:val="000e598c"/>
    <w:rPr>
      <w:rFonts w:eastAsia="Times New Roman"/>
      <w:lang w:eastAsia="ru-RU"/>
    </w:rPr>
  </w:style>
  <w:style w:type="character" w:styleId="Style17" w:customStyle="1">
    <w:name w:val="Верхний колонтитул Знак"/>
    <w:basedOn w:val="DefaultParagraphFont"/>
    <w:link w:val="ac"/>
    <w:uiPriority w:val="99"/>
    <w:qFormat/>
    <w:rsid w:val="002b1389"/>
    <w:rPr>
      <w:rFonts w:eastAsia="Times New Roman"/>
      <w:sz w:val="24"/>
      <w:szCs w:val="24"/>
      <w:lang w:eastAsia="ru-RU"/>
    </w:rPr>
  </w:style>
  <w:style w:type="character" w:styleId="Style18" w:customStyle="1">
    <w:name w:val="Нижний колонтитул Знак"/>
    <w:basedOn w:val="DefaultParagraphFont"/>
    <w:link w:val="ae"/>
    <w:uiPriority w:val="99"/>
    <w:qFormat/>
    <w:rsid w:val="002b1389"/>
    <w:rPr>
      <w:rFonts w:eastAsia="Times New Roman"/>
      <w:sz w:val="24"/>
      <w:szCs w:val="24"/>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9"/>
    <w:uiPriority w:val="99"/>
    <w:rsid w:val="000e598c"/>
    <w:pPr>
      <w:jc w:val="both"/>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Caption">
    <w:name w:val="caption"/>
    <w:basedOn w:val="Normal"/>
    <w:qFormat/>
    <w:rsid w:val="00ec27d7"/>
    <w:pPr>
      <w:suppressLineNumbers/>
      <w:spacing w:before="120" w:after="120"/>
    </w:pPr>
    <w:rPr>
      <w:rFonts w:cs="Mangal"/>
      <w:i/>
      <w:iCs/>
    </w:rPr>
  </w:style>
  <w:style w:type="paragraph" w:styleId="NormalWeb">
    <w:name w:val="Normal (Web)"/>
    <w:basedOn w:val="Normal"/>
    <w:uiPriority w:val="99"/>
    <w:unhideWhenUsed/>
    <w:qFormat/>
    <w:rsid w:val="0028362b"/>
    <w:pPr>
      <w:suppressAutoHyphens w:val="false"/>
      <w:spacing w:lineRule="auto" w:line="276" w:beforeAutospacing="1" w:after="142"/>
    </w:pPr>
    <w:rPr/>
  </w:style>
  <w:style w:type="paragraph" w:styleId="BalloonText">
    <w:name w:val="Balloon Text"/>
    <w:basedOn w:val="Normal"/>
    <w:link w:val="a6"/>
    <w:uiPriority w:val="99"/>
    <w:semiHidden/>
    <w:unhideWhenUsed/>
    <w:qFormat/>
    <w:rsid w:val="0028362b"/>
    <w:pPr/>
    <w:rPr>
      <w:rFonts w:ascii="Tahoma" w:hAnsi="Tahoma" w:cs="Tahoma"/>
      <w:sz w:val="16"/>
      <w:szCs w:val="16"/>
    </w:rPr>
  </w:style>
  <w:style w:type="paragraph" w:styleId="ListParagraph">
    <w:name w:val="List Paragraph"/>
    <w:basedOn w:val="Normal"/>
    <w:uiPriority w:val="34"/>
    <w:qFormat/>
    <w:rsid w:val="0028362b"/>
    <w:pPr>
      <w:spacing w:before="0" w:after="0"/>
      <w:ind w:left="720" w:hanging="0"/>
      <w:contextualSpacing/>
    </w:pPr>
    <w:rPr/>
  </w:style>
  <w:style w:type="paragraph" w:styleId="Style24">
    <w:name w:val="Body Text Indent"/>
    <w:basedOn w:val="Normal"/>
    <w:link w:val="ab"/>
    <w:uiPriority w:val="99"/>
    <w:semiHidden/>
    <w:rsid w:val="000e598c"/>
    <w:pPr>
      <w:spacing w:before="0" w:after="120"/>
      <w:ind w:left="283" w:hanging="0"/>
    </w:pPr>
    <w:rPr>
      <w:sz w:val="20"/>
      <w:szCs w:val="20"/>
    </w:rPr>
  </w:style>
  <w:style w:type="paragraph" w:styleId="Western" w:customStyle="1">
    <w:name w:val="western"/>
    <w:basedOn w:val="Normal"/>
    <w:qFormat/>
    <w:rsid w:val="000e598c"/>
    <w:pPr>
      <w:suppressAutoHyphens w:val="false"/>
      <w:spacing w:lineRule="auto" w:line="276" w:beforeAutospacing="1" w:after="142"/>
    </w:pPr>
    <w:rPr>
      <w:color w:val="000000"/>
    </w:rPr>
  </w:style>
  <w:style w:type="paragraph" w:styleId="Style25">
    <w:name w:val="Колонтитул"/>
    <w:basedOn w:val="Normal"/>
    <w:qFormat/>
    <w:pPr/>
    <w:rPr/>
  </w:style>
  <w:style w:type="paragraph" w:styleId="Style26">
    <w:name w:val="Header"/>
    <w:basedOn w:val="Normal"/>
    <w:link w:val="ad"/>
    <w:uiPriority w:val="99"/>
    <w:unhideWhenUsed/>
    <w:rsid w:val="002b1389"/>
    <w:pPr>
      <w:tabs>
        <w:tab w:val="clear" w:pos="708"/>
        <w:tab w:val="center" w:pos="4677" w:leader="none"/>
        <w:tab w:val="right" w:pos="9355" w:leader="none"/>
      </w:tabs>
    </w:pPr>
    <w:rPr/>
  </w:style>
  <w:style w:type="paragraph" w:styleId="Style27">
    <w:name w:val="Footer"/>
    <w:basedOn w:val="Normal"/>
    <w:link w:val="af"/>
    <w:uiPriority w:val="99"/>
    <w:unhideWhenUsed/>
    <w:rsid w:val="002b1389"/>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LibreOffice/7.2.5.2$Windows_X86_64 LibreOffice_project/499f9727c189e6ef3471021d6132d4c694f357e5</Application>
  <AppVersion>15.0000</AppVersion>
  <Pages>2</Pages>
  <Words>357</Words>
  <Characters>2452</Characters>
  <CharactersWithSpaces>2801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2022-10-18T06:40:00Z</dcterms:created>
  <dc:creator>User</dc:creator>
  <dc:description/>
  <dc:language>ru-RU</dc:language>
  <cp:lastModifiedBy/>
  <cp:lastPrinted>2022-11-30T10:34:00Z</cp:lastPrinted>
  <dcterms:modified xsi:type="dcterms:W3CDTF">2022-12-15T08:46:04Z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