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</w:t>
      </w:r>
      <w:r>
        <w:rPr>
          <w:rFonts w:eastAsia="Times New Roman"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» декабря 2021 года № </w:t>
      </w:r>
      <w:r>
        <w:rPr>
          <w:rFonts w:eastAsia="Times New Roman" w:ascii="Liberation Serif" w:hAnsi="Liberation Serif"/>
          <w:sz w:val="28"/>
          <w:szCs w:val="28"/>
        </w:rPr>
        <w:t>67</w:t>
      </w:r>
      <w:r>
        <w:rPr>
          <w:rFonts w:eastAsia="Times New Roman" w:ascii="Liberation Serif" w:hAnsi="Liberation Serif"/>
          <w:sz w:val="28"/>
          <w:szCs w:val="28"/>
        </w:rPr>
        <w:t>3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Web"/>
        <w:spacing w:lineRule="auto" w:line="240" w:beforeAutospacing="0" w:before="280" w:after="0"/>
        <w:jc w:val="center"/>
        <w:rPr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Об установлении размера платы, взимаемой с родителей </w:t>
        <w:br/>
        <w:t xml:space="preserve">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на территории городского округа </w:t>
        <w:br/>
        <w:t>ЗАТО Свободный</w:t>
      </w:r>
    </w:p>
    <w:p>
      <w:pPr>
        <w:pStyle w:val="NormalWeb"/>
        <w:spacing w:lineRule="auto" w:line="240" w:beforeAutospacing="0" w:before="2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2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40" w:beforeAutospacing="0" w:before="280" w:after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 соответствии с Федеральными Законами Российской Федерации </w:t>
        <w:br/>
        <w:t xml:space="preserve">от 29 декабря 2012 года № 273-ФЗ «Об образовании в Российской Федерации», от 06 октября 2003 года № 131-ФЗ «Об общих принципах организации местного самоуправления в Российской Федерации», Законом Свердловской области </w:t>
        <w:br/>
        <w:t xml:space="preserve">от 15 июля 2013 года № 78-ОЗ «Об образовании в Свердловской области», </w:t>
        <w:br/>
        <w:t xml:space="preserve">со ст. 111 Закона Свердловской области от 10 марта 1999 года № 4-ОЗ «О правовых актах в Свердловской области», Постановлением Правительства Свердловской области от 09.12.2021 № 883-ПП «О внесении изменений в постановление Правительства Свердловской области от 04.03.2016 № 150-ПП </w:t>
        <w:br/>
        <w:t>«Об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образовательную программу дошкольного образования», руководствуясь Уставом городского округа ЗАТО Свободный,</w:t>
      </w:r>
    </w:p>
    <w:p>
      <w:pPr>
        <w:pStyle w:val="NormalWeb"/>
        <w:spacing w:lineRule="auto" w:line="240" w:beforeAutospacing="0" w:before="280" w:after="0"/>
        <w:jc w:val="both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w:anchor="Par46">
        <w:r>
          <w:rPr>
            <w:sz w:val="28"/>
            <w:szCs w:val="28"/>
          </w:rPr>
          <w:t>расчет</w:t>
        </w:r>
      </w:hyperlink>
      <w:r>
        <w:rPr>
          <w:sz w:val="28"/>
          <w:szCs w:val="28"/>
        </w:rPr>
        <w:t xml:space="preserve">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на территории городского округа ЗАТО Свободный (прилагается).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01.01.2022 года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ЗАТО Свободный, в размере </w:t>
        <w:br/>
        <w:t>3 133 (Три тысячи сто тридцать три) рубля 55 копеек в месяц.</w:t>
      </w:r>
    </w:p>
    <w:p>
      <w:pPr>
        <w:pStyle w:val="ListParagraph"/>
        <w:tabs>
          <w:tab w:val="clear" w:pos="708"/>
          <w:tab w:val="left" w:pos="1134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Пудовкиной Н.А, заведующему МБДОУ № 17, Спиридоновой О.В., заведующему МБДОУ Детский сад «Солнышко» внести изменения (дополнения) в договоры с родителями (законными представителями).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городского округа ЗАТО Свободный от 30.10.2015 № 755 «Об установлении платы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городского округа ЗАТО Свободный».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</w:t>
      </w:r>
      <w:bookmarkStart w:id="0" w:name="_GoBack"/>
      <w:bookmarkEnd w:id="0"/>
      <w:r>
        <w:rPr>
          <w:sz w:val="28"/>
          <w:szCs w:val="28"/>
        </w:rPr>
        <w:t>городского округа ЗАТО Свободный.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Контроль исполнения постановления возложить на заместителя главы администрации городского округа ЗАТО Свободный </w:t>
        <w:br/>
        <w:t>Ж.М. Барабанщикову.</w:t>
      </w:r>
    </w:p>
    <w:p>
      <w:pPr>
        <w:pStyle w:val="NormalWeb"/>
        <w:spacing w:lineRule="auto" w:line="240" w:beforeAutospacing="0" w:before="28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Web"/>
        <w:spacing w:lineRule="auto" w:line="240" w:beforeAutospacing="0" w:before="28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>
        <w:rPr>
          <w:rFonts w:ascii="Liberation Serif" w:hAnsi="Liberation Serif"/>
          <w:sz w:val="28"/>
          <w:szCs w:val="28"/>
        </w:rPr>
        <w:t>ЗАТО Свободный</w:t>
        <w:tab/>
        <w:tab/>
        <w:tab/>
        <w:tab/>
        <w:t xml:space="preserve">     А.В. Иванов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</w:r>
      <w:r>
        <w:br w:type="page"/>
      </w:r>
    </w:p>
    <w:p>
      <w:pPr>
        <w:pStyle w:val="Normal"/>
        <w:ind w:firstLine="567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УТВЕРЖДЕН</w:t>
      </w:r>
    </w:p>
    <w:p>
      <w:pPr>
        <w:pStyle w:val="Normal"/>
        <w:ind w:firstLine="567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постановлением администрации</w:t>
      </w:r>
    </w:p>
    <w:p>
      <w:pPr>
        <w:pStyle w:val="Normal"/>
        <w:ind w:firstLine="567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городского округа ЗАТО Свободный</w:t>
      </w:r>
    </w:p>
    <w:p>
      <w:pPr>
        <w:pStyle w:val="Normal"/>
        <w:ind w:firstLine="567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от «_</w:t>
      </w:r>
      <w:r>
        <w:rPr>
          <w:rFonts w:eastAsia="Times New Roman" w:cs="Liberation Serif" w:ascii="Liberation Serif" w:hAnsi="Liberation Serif"/>
          <w:sz w:val="24"/>
          <w:szCs w:val="24"/>
        </w:rPr>
        <w:t>20</w:t>
      </w:r>
      <w:r>
        <w:rPr>
          <w:rFonts w:cs="Liberation Serif" w:ascii="Liberation Serif" w:hAnsi="Liberation Serif"/>
        </w:rPr>
        <w:t xml:space="preserve">» декабря 2021 г. № </w:t>
      </w:r>
      <w:r>
        <w:rPr>
          <w:rFonts w:eastAsia="Times New Roman" w:cs="Liberation Serif" w:ascii="Liberation Serif" w:hAnsi="Liberation Serif"/>
          <w:sz w:val="24"/>
          <w:szCs w:val="24"/>
        </w:rPr>
        <w:t>67</w:t>
      </w:r>
      <w:r>
        <w:rPr>
          <w:rFonts w:eastAsia="Times New Roman" w:cs="Liberation Serif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3</w:t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РАСЧЕТ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НА ТЕРРИТОРИИ ГОРОДСКОГО ОКРУГА ЗАТО СВОБОДНЫЙ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Normal"/>
        <w:suppressAutoHyphens w:val="false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 xml:space="preserve">Расчет стоимости нормы питания согласно рекомендуемым суточным нормам питания в муниципальных дошкольных образовательных организациях 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</w:rPr>
        <w:t>на 1 ребенка до 7-ми лет</w:t>
      </w:r>
    </w:p>
    <w:p>
      <w:pPr>
        <w:pStyle w:val="Normal"/>
        <w:widowControl w:val="false"/>
        <w:spacing w:before="240" w:after="240"/>
        <w:ind w:firstLine="54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Таблица 1</w:t>
      </w:r>
    </w:p>
    <w:tbl>
      <w:tblPr>
        <w:tblStyle w:val="af4"/>
        <w:tblW w:w="99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3"/>
        <w:gridCol w:w="3624"/>
        <w:gridCol w:w="1418"/>
        <w:gridCol w:w="1843"/>
        <w:gridCol w:w="2126"/>
      </w:tblGrid>
      <w:tr>
        <w:trPr>
          <w:trHeight w:val="1066" w:hRule="atLeast"/>
        </w:trPr>
        <w:tc>
          <w:tcPr>
            <w:tcW w:w="913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Номер строки</w:t>
            </w:r>
          </w:p>
        </w:tc>
        <w:tc>
          <w:tcPr>
            <w:tcW w:w="3624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Наименование продукта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Норма питания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Оптовая цена (рублей за кг)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Стоимость нормы питания (рублей) (гр.3 х гр.4)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Хлеб ржаной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42,00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1,89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Хлеб пшеничный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70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44,00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3,08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Мука пшеничная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27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36,08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0,97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Крупы/бобовые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36,5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41,50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1,51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Макаронные изделия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37,80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0,38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6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Картофель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130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29,50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3,84</w:t>
            </w:r>
          </w:p>
        </w:tc>
      </w:tr>
      <w:tr>
        <w:trPr>
          <w:trHeight w:val="727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7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Овощи (свежие, замороженные, консервированные), зелень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200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106,40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21,28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8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Фрукты свежие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97,5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110,00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10,73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9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Сухофрукты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140,00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1,40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10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Соки фруктовые (овощные)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100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95,00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9,50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11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Витамизированные напитки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12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Мясо 1-й категории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52,5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401,78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21,09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13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Птица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22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230,82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5,08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14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Рыба (филе)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34,5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204,85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7,07</w:t>
            </w:r>
          </w:p>
        </w:tc>
      </w:tr>
      <w:tr>
        <w:trPr>
          <w:trHeight w:val="72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15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Субпродукты (печень, язык, сердце)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22,5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218,50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4,92</w:t>
            </w:r>
          </w:p>
        </w:tc>
      </w:tr>
      <w:tr>
        <w:trPr>
          <w:trHeight w:val="72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16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Молоко, молочная и кисломолочные продукция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420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79,31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33,31</w:t>
            </w:r>
          </w:p>
        </w:tc>
      </w:tr>
      <w:tr>
        <w:trPr>
          <w:trHeight w:val="72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17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Творог, 5-9 процентов жирности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151,87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5,32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18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Сыр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345,47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1,73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19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Сметана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168,72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1,69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20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Масло сливочное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19,5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392,90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7,66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21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Масло растительное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110,00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1,10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22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Яйцо, штук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7,42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0,01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23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Сахар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27,5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45,90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1,26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24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Кондитерские изделия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16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114,49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1,83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25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Чай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0,55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178,00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0,10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26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Какао-порошок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0,55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195,00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0,11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27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Кофейный напиток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1,1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180,00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0,20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28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Дрожжи хлебопекарные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0,45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110,00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0,05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29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Крахмал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2,5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59,00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0,15</w:t>
            </w:r>
          </w:p>
        </w:tc>
      </w:tr>
      <w:tr>
        <w:trPr>
          <w:trHeight w:val="360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30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Соль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4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8,00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0,03</w:t>
            </w:r>
          </w:p>
        </w:tc>
      </w:tr>
      <w:tr>
        <w:trPr>
          <w:trHeight w:val="403" w:hRule="atLeast"/>
        </w:trPr>
        <w:tc>
          <w:tcPr>
            <w:tcW w:w="91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kern w:val="0"/>
                <w:sz w:val="20"/>
                <w:lang w:val="ru-RU" w:eastAsia="ru-RU" w:bidi="ar-SA"/>
              </w:rPr>
              <w:t>31</w:t>
            </w:r>
          </w:p>
        </w:tc>
        <w:tc>
          <w:tcPr>
            <w:tcW w:w="362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lang w:val="ru-RU" w:eastAsia="ru-RU" w:bidi="ar-SA"/>
              </w:rPr>
              <w:t>Итого (сумма строк с 1 по 30)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  <w:kern w:val="0"/>
                <w:sz w:val="20"/>
                <w:lang w:val="ru-RU" w:eastAsia="ru-RU" w:bidi="ar-SA"/>
              </w:rPr>
              <w:t>1460,65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kern w:val="0"/>
                <w:sz w:val="20"/>
                <w:lang w:val="ru-RU" w:eastAsia="ru-RU" w:bidi="ar-SA"/>
              </w:rPr>
              <w:t>3884,31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right"/>
              <w:rPr>
                <w:rFonts w:ascii="Liberation Serif" w:hAnsi="Liberation Serif" w:cs="Liberation Serif"/>
                <w:bCs/>
              </w:rPr>
            </w:pPr>
            <w:r>
              <w:rPr>
                <w:rFonts w:cs="Liberation Serif" w:ascii="Liberation Serif" w:hAnsi="Liberation Serif"/>
                <w:bCs/>
                <w:kern w:val="0"/>
                <w:sz w:val="20"/>
                <w:lang w:val="ru-RU" w:eastAsia="ru-RU" w:bidi="ar-SA"/>
              </w:rPr>
              <w:t>147,27</w:t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ind w:firstLine="540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Расчет стоимости питания</w:t>
      </w:r>
    </w:p>
    <w:p>
      <w:pPr>
        <w:pStyle w:val="Normal"/>
        <w:widowControl w:val="false"/>
        <w:spacing w:before="0" w:after="240"/>
        <w:ind w:firstLine="54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Таблица 2</w:t>
      </w:r>
    </w:p>
    <w:tbl>
      <w:tblPr>
        <w:tblW w:w="979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65"/>
        <w:gridCol w:w="1906"/>
        <w:gridCol w:w="1697"/>
        <w:gridCol w:w="2125"/>
        <w:gridCol w:w="1503"/>
      </w:tblGrid>
      <w:tr>
        <w:trPr>
          <w:trHeight w:val="1635" w:hRule="atLeast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Режим пребывания ребенка в дошкольной образовательной организации (часов)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Стоимость набора продуктов (рублей/день)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Количество рабочих дней в году (дней)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Коэффициент удешевления питания после проведения конкурсных мероприятий</w:t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Сумма на 1 ребенка в год (рублей)</w:t>
            </w:r>
          </w:p>
        </w:tc>
      </w:tr>
      <w:tr>
        <w:trPr>
          <w:trHeight w:val="31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12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147,27</w:t>
            </w:r>
          </w:p>
        </w:tc>
        <w:tc>
          <w:tcPr>
            <w:tcW w:w="16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247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0,95</w:t>
            </w:r>
          </w:p>
        </w:tc>
        <w:tc>
          <w:tcPr>
            <w:tcW w:w="15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34556,29</w:t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Расчет стоимости расходных материалов, используемых для обеспечения соблюдения воспитанниками режима дня и личной гигиены</w:t>
      </w:r>
    </w:p>
    <w:p>
      <w:pPr>
        <w:pStyle w:val="Normal"/>
        <w:widowControl w:val="false"/>
        <w:spacing w:before="0" w:after="240"/>
        <w:ind w:firstLine="54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Таблица 3</w:t>
      </w:r>
    </w:p>
    <w:tbl>
      <w:tblPr>
        <w:tblW w:w="979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35"/>
        <w:gridCol w:w="2551"/>
        <w:gridCol w:w="2410"/>
      </w:tblGrid>
      <w:tr>
        <w:trPr>
          <w:trHeight w:val="945" w:hRule="atLeast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Наименование затрат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 расчета на 1 воспитанника в год (рублей)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 расчета на одного воспитанника в месяц (рублей)</w:t>
            </w:r>
          </w:p>
        </w:tc>
      </w:tr>
      <w:tr>
        <w:trPr>
          <w:trHeight w:val="710" w:hRule="atLeast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Затраты на приобретение предметов личной гигиены воспитанников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464,4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38,7</w:t>
            </w:r>
          </w:p>
        </w:tc>
      </w:tr>
      <w:tr>
        <w:trPr>
          <w:trHeight w:val="630" w:hRule="atLeast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Затраты на хозяйственно-бытовое обслуживание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879,72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73,31</w:t>
            </w:r>
          </w:p>
        </w:tc>
      </w:tr>
      <w:tr>
        <w:trPr>
          <w:trHeight w:val="489" w:hRule="atLeast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Затраты на соблюдение режима дня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980,52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81,71</w:t>
            </w:r>
          </w:p>
        </w:tc>
      </w:tr>
      <w:tr>
        <w:trPr>
          <w:trHeight w:val="1133" w:hRule="atLeast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Затраты на приобретение основных средств, необходимых для реализации функций по присмотру и уходу за детьми.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721,68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60,14</w:t>
            </w:r>
          </w:p>
        </w:tc>
      </w:tr>
      <w:tr>
        <w:trPr>
          <w:trHeight w:val="315" w:hRule="atLeast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ИТОГО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3046,32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Cs/>
                <w:color w:val="000000"/>
              </w:rPr>
              <w:t>253,86</w:t>
            </w:r>
          </w:p>
        </w:tc>
      </w:tr>
    </w:tbl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Расчет родительской платы</w:t>
      </w:r>
    </w:p>
    <w:p>
      <w:pPr>
        <w:pStyle w:val="Normal"/>
        <w:widowControl w:val="false"/>
        <w:ind w:firstLine="540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Таблица 4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tbl>
      <w:tblPr>
        <w:tblpPr w:bottomFromText="0" w:horzAnchor="margin" w:leftFromText="180" w:rightFromText="180" w:tblpX="0" w:tblpXSpec="center" w:tblpY="1536" w:topFromText="0" w:vertAnchor="page"/>
        <w:tblW w:w="98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9"/>
        <w:gridCol w:w="1173"/>
        <w:gridCol w:w="1619"/>
        <w:gridCol w:w="2044"/>
        <w:gridCol w:w="2994"/>
      </w:tblGrid>
      <w:tr>
        <w:trPr>
          <w:trHeight w:val="300" w:hRule="atLeast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Режим пребывания ребенка в дошкольной образовательной организации (часов)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Сумма в год (рублей)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Размер родительской платы в месяц (рублей)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в том числе</w:t>
            </w:r>
          </w:p>
        </w:tc>
      </w:tr>
      <w:tr>
        <w:trPr>
          <w:trHeight w:val="2512" w:hRule="atLeast"/>
        </w:trPr>
        <w:tc>
          <w:tcPr>
            <w:tcW w:w="20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6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расходы на приобретение продуктов питания (рублей)</w:t>
            </w:r>
          </w:p>
        </w:tc>
        <w:tc>
          <w:tcPr>
            <w:tcW w:w="2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расходы связанные с приобретением расходных материалов, используемых для обеспечения соблюдения воспитанниками режима дня и личной гигиены (рублей)</w:t>
            </w:r>
          </w:p>
        </w:tc>
      </w:tr>
      <w:tr>
        <w:trPr>
          <w:trHeight w:val="315" w:hRule="atLeast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4</w:t>
            </w:r>
          </w:p>
        </w:tc>
        <w:tc>
          <w:tcPr>
            <w:tcW w:w="2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</w:t>
            </w:r>
          </w:p>
        </w:tc>
      </w:tr>
      <w:tr>
        <w:trPr>
          <w:trHeight w:val="507" w:hRule="atLeast"/>
        </w:trPr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12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37602,61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3133,55</w:t>
            </w:r>
          </w:p>
        </w:tc>
        <w:tc>
          <w:tcPr>
            <w:tcW w:w="20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2879,69</w:t>
            </w:r>
          </w:p>
        </w:tc>
        <w:tc>
          <w:tcPr>
            <w:tcW w:w="2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253,86</w:t>
            </w:r>
          </w:p>
        </w:tc>
      </w:tr>
    </w:tbl>
    <w:p>
      <w:pPr>
        <w:pStyle w:val="Normal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32"/>
          <w:szCs w:val="3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2903855</wp:posOffset>
                </wp:positionH>
                <wp:positionV relativeFrom="paragraph">
                  <wp:posOffset>-443230</wp:posOffset>
                </wp:positionV>
                <wp:extent cx="467360" cy="38100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60" cy="38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228.65pt;margin-top:-34.9pt;width:36.7pt;height:29.9pt;v-text-anchor:middl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ascii="Liberation Serif" w:hAnsi="Liberation Serif"/>
          <w:b/>
          <w:bCs/>
          <w:sz w:val="32"/>
          <w:szCs w:val="32"/>
        </w:rPr>
        <w:t>СОГЛАСОВАНИЕ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проекта постановления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администрации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tbl>
      <w:tblPr>
        <w:tblW w:w="96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6"/>
        <w:gridCol w:w="2695"/>
        <w:gridCol w:w="1688"/>
        <w:gridCol w:w="1193"/>
        <w:gridCol w:w="1806"/>
      </w:tblGrid>
      <w:tr>
        <w:trPr>
          <w:trHeight w:val="1846" w:hRule="atLeast"/>
          <w:cantSplit w:val="true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142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8"/>
                <w:szCs w:val="28"/>
              </w:rPr>
              <w:t xml:space="preserve">Об установлении размера платы, взимаемой с родителей </w:t>
              <w:br/>
              <w:t>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на территории городского округа ЗАТО Свободный</w:t>
            </w:r>
          </w:p>
        </w:tc>
      </w:tr>
      <w:tr>
        <w:trPr>
          <w:trHeight w:val="135" w:hRule="atLeast"/>
          <w:cantSplit w:val="true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Должность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Фамилия и инициалы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Сроки и результаты согласования</w:t>
            </w:r>
          </w:p>
        </w:tc>
      </w:tr>
      <w:tr>
        <w:trPr>
          <w:trHeight w:val="135" w:hRule="atLeast"/>
          <w:cantSplit w:val="true"/>
        </w:trPr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Дата поступ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ления на согласование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Дата согласо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вания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Замечания и подпись</w:t>
            </w:r>
          </w:p>
        </w:tc>
      </w:tr>
      <w:tr>
        <w:trPr>
          <w:cantSplit w:val="true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Ж.М. Барабанщикова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И.о. начальника отдела образования, молодежной политики, культуры и спорта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А.А. Николаева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организационно-кадрового отдела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Л.В. Ткаченко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 бухгалтерского учета и финансов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С.Ф. Рыжкова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</w:r>
          </w:p>
        </w:tc>
      </w:tr>
    </w:tbl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Ознакомить Пудовкину Н.А., Спиридонову О.В.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Гаврина Екатерина Романовна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bookmarkStart w:id="1" w:name="bookmark0"/>
      <w:r>
        <w:rPr>
          <w:rFonts w:ascii="Liberation Serif" w:hAnsi="Liberation Serif"/>
          <w:sz w:val="20"/>
          <w:szCs w:val="20"/>
        </w:rPr>
        <w:t>(34345) 5-84-91</w:t>
      </w:r>
      <w:bookmarkEnd w:id="1"/>
    </w:p>
    <w:sectPr>
      <w:headerReference w:type="default" r:id="rId2"/>
      <w:type w:val="nextPage"/>
      <w:pgSz w:w="11906" w:h="16838"/>
      <w:pgMar w:left="1418" w:right="707" w:header="283" w:top="567" w:footer="0" w:bottom="12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36952571"/>
    </w:sdtPr>
    <w:sdtContent>
      <w:p>
        <w:pPr>
          <w:pStyle w:val="Style25"/>
          <w:jc w:val="center"/>
          <w:rPr>
            <w:rFonts w:ascii="Liberation Serif" w:hAnsi="Liberation Serif" w:cs="Liberation Serif"/>
          </w:rPr>
        </w:pPr>
        <w:r>
          <w:rPr>
            <w:rFonts w:cs="Liberation Serif" w:ascii="Liberation Serif" w:hAnsi="Liberation Serif"/>
          </w:rPr>
          <w:fldChar w:fldCharType="begin"/>
        </w:r>
        <w:r>
          <w:rPr>
            <w:rFonts w:cs="Liberation Serif" w:ascii="Liberation Serif" w:hAnsi="Liberation Serif"/>
          </w:rPr>
          <w:instrText> PAGE </w:instrText>
        </w:r>
        <w:r>
          <w:rPr>
            <w:rFonts w:cs="Liberation Serif" w:ascii="Liberation Serif" w:hAnsi="Liberation Serif"/>
          </w:rPr>
          <w:fldChar w:fldCharType="separate"/>
        </w:r>
        <w:r>
          <w:rPr>
            <w:rFonts w:cs="Liberation Serif" w:ascii="Liberation Serif" w:hAnsi="Liberation Serif"/>
          </w:rPr>
          <w:t>6</w:t>
        </w:r>
        <w:r>
          <w:rPr>
            <w:rFonts w:cs="Liberation Serif" w:ascii="Liberation Serif" w:hAnsi="Liberation Serif"/>
          </w:rPr>
          <w:fldChar w:fldCharType="end"/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40" w:hanging="90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7a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7" w:customStyle="1">
    <w:name w:val="Интернет-ссылка"/>
    <w:rPr>
      <w:color w:val="000080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41f5e"/>
    <w:pPr>
      <w:suppressAutoHyphens w:val="false"/>
      <w:spacing w:lineRule="auto" w:line="276" w:beforeAutospacing="1" w:after="142"/>
    </w:pPr>
    <w:rPr/>
  </w:style>
  <w:style w:type="paragraph" w:styleId="Style27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ConsPlusNonformat" w:customStyle="1">
    <w:name w:val="ConsPlusNonformat"/>
    <w:qFormat/>
    <w:rsid w:val="000a3b7b"/>
    <w:pPr>
      <w:widowControl w:val="false"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5c54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Application>LibreOffice/7.0.1.2$Windows_x86 LibreOffice_project/7cbcfc562f6eb6708b5ff7d7397325de9e764452</Application>
  <Pages>6</Pages>
  <Words>906</Words>
  <Characters>6377</Characters>
  <CharactersWithSpaces>7032</CharactersWithSpaces>
  <Paragraphs>265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2017-07-06T05:31:00Z</dcterms:created>
  <dc:creator>User</dc:creator>
  <dc:description/>
  <dc:language>ru-RU</dc:language>
  <cp:lastModifiedBy/>
  <cp:lastPrinted>2021-12-13T06:46:00Z</cp:lastPrinted>
  <dcterms:modified xsi:type="dcterms:W3CDTF">2021-12-21T14:15:13Z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