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6FCF" w:rsidRDefault="00355AB3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от «_</w:t>
      </w:r>
      <w:r>
        <w:rPr>
          <w:rFonts w:ascii="Liberation Serif" w:hAnsi="Liberation Serif" w:cs="Liberation Serif"/>
          <w:szCs w:val="28"/>
        </w:rPr>
        <w:t>26</w:t>
      </w:r>
      <w:r>
        <w:rPr>
          <w:rFonts w:ascii="Liberation Serif" w:hAnsi="Liberation Serif" w:cs="Liberation Serif"/>
          <w:szCs w:val="28"/>
        </w:rPr>
        <w:t>_» ноября 2021 года № _</w:t>
      </w:r>
      <w:r>
        <w:rPr>
          <w:rFonts w:ascii="Liberation Serif" w:hAnsi="Liberation Serif" w:cs="Liberation Serif"/>
          <w:szCs w:val="28"/>
        </w:rPr>
        <w:t>628</w:t>
      </w:r>
    </w:p>
    <w:p w:rsidR="002A6FCF" w:rsidRDefault="00355AB3">
      <w:pPr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пгт. Свободный</w:t>
      </w:r>
    </w:p>
    <w:p w:rsidR="002A6FCF" w:rsidRDefault="002A6FCF">
      <w:pPr>
        <w:pStyle w:val="ConsPlusTitle"/>
        <w:tabs>
          <w:tab w:val="left" w:pos="1255"/>
        </w:tabs>
        <w:rPr>
          <w:rFonts w:ascii="Liberation Serif" w:hAnsi="Liberation Serif" w:cs="Liberation Serif"/>
          <w:b w:val="0"/>
        </w:rPr>
      </w:pPr>
    </w:p>
    <w:p w:rsidR="002A6FCF" w:rsidRDefault="002A6FCF">
      <w:pPr>
        <w:pStyle w:val="ConsPlusTitle"/>
        <w:rPr>
          <w:rFonts w:ascii="Liberation Serif" w:hAnsi="Liberation Serif" w:cs="Liberation Serif"/>
          <w:b w:val="0"/>
        </w:rPr>
      </w:pPr>
    </w:p>
    <w:p w:rsidR="002A6FCF" w:rsidRDefault="00355AB3">
      <w:pPr>
        <w:pStyle w:val="ConsPlusTitle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 внесении изменений в постановление администрации городского округа ЗАТО Свободный от 06.10.2020 № 470</w:t>
      </w:r>
    </w:p>
    <w:p w:rsidR="002A6FCF" w:rsidRDefault="002A6FCF">
      <w:pPr>
        <w:jc w:val="both"/>
        <w:rPr>
          <w:rFonts w:ascii="Liberation Serif" w:hAnsi="Liberation Serif" w:cs="Liberation Serif"/>
          <w:szCs w:val="28"/>
        </w:rPr>
      </w:pPr>
    </w:p>
    <w:p w:rsidR="002A6FCF" w:rsidRDefault="002A6FCF">
      <w:pPr>
        <w:jc w:val="both"/>
        <w:rPr>
          <w:rFonts w:ascii="Liberation Serif" w:hAnsi="Liberation Serif" w:cs="Liberation Serif"/>
          <w:szCs w:val="28"/>
        </w:rPr>
      </w:pPr>
    </w:p>
    <w:p w:rsidR="002A6FCF" w:rsidRDefault="00355AB3">
      <w:pPr>
        <w:pStyle w:val="2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</w:rPr>
      </w:pPr>
      <w:r>
        <w:rPr>
          <w:rFonts w:ascii="Liberation Serif" w:hAnsi="Liberation Serif" w:cs="Liberation Serif"/>
          <w:b w:val="0"/>
          <w:i w:val="0"/>
        </w:rPr>
        <w:t xml:space="preserve">В соответствии со статьей 101 Областного закона от 10 марта 1999 года № 4-ОЗ «О правовых актах в </w:t>
      </w:r>
      <w:r>
        <w:rPr>
          <w:rFonts w:ascii="Liberation Serif" w:hAnsi="Liberation Serif" w:cs="Liberation Serif"/>
          <w:b w:val="0"/>
          <w:i w:val="0"/>
        </w:rPr>
        <w:t>Свердловской области»,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>
        <w:rPr>
          <w:rFonts w:ascii="Liberation Serif" w:hAnsi="Liberation Serif" w:cs="Liberation Serif"/>
          <w:b w:val="0"/>
          <w:i w:val="0"/>
          <w:lang w:val="en-US"/>
        </w:rPr>
        <w:t>nCoV</w:t>
      </w:r>
      <w:r>
        <w:rPr>
          <w:rFonts w:ascii="Liberation Serif" w:hAnsi="Liberation Serif" w:cs="Liberation Serif"/>
          <w:b w:val="0"/>
          <w:i w:val="0"/>
        </w:rPr>
        <w:t>)</w:t>
      </w:r>
      <w:r>
        <w:rPr>
          <w:rFonts w:ascii="Liberation Serif" w:hAnsi="Liberation Serif" w:cs="Liberation Serif"/>
          <w:b w:val="0"/>
          <w:i w:val="0"/>
        </w:rPr>
        <w:t>», руководствуясь Уставом городского округа ЗАТО Свободный,</w:t>
      </w:r>
    </w:p>
    <w:p w:rsidR="002A6FCF" w:rsidRDefault="00355AB3">
      <w:pPr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ПОСТАНОВЛЯЮ:</w:t>
      </w:r>
    </w:p>
    <w:p w:rsidR="002A6FCF" w:rsidRDefault="00355AB3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</w:t>
      </w:r>
      <w:r>
        <w:rPr>
          <w:rFonts w:ascii="Liberation Serif" w:hAnsi="Liberation Serif" w:cs="Liberation Serif"/>
          <w:szCs w:val="28"/>
        </w:rPr>
        <w:tab/>
        <w:t xml:space="preserve">Внести в постановление администрации городского округа </w:t>
      </w:r>
      <w:r>
        <w:rPr>
          <w:rFonts w:ascii="Liberation Serif" w:hAnsi="Liberation Serif" w:cs="Liberation Serif"/>
          <w:szCs w:val="28"/>
        </w:rPr>
        <w:br/>
        <w:t>ЗАТО Свободный от 06.10.2020 № 470 «О мерах по обеспечению санитарно-эпидемиологического благополучия населения на территори</w:t>
      </w:r>
      <w:r>
        <w:rPr>
          <w:rFonts w:ascii="Liberation Serif" w:hAnsi="Liberation Serif" w:cs="Liberation Serif"/>
          <w:szCs w:val="28"/>
        </w:rPr>
        <w:t xml:space="preserve">и городского округа ЗАТО Свободный в связи с распространением новой коронавирусной инфекции (COVID-19)» с изменениями, внесенными постановлениями администрации городского округа ЗАТО Свободный от 23.10.2020 № 500, </w:t>
      </w:r>
      <w:r>
        <w:rPr>
          <w:rFonts w:ascii="Liberation Serif" w:hAnsi="Liberation Serif" w:cs="Liberation Serif"/>
          <w:szCs w:val="28"/>
        </w:rPr>
        <w:br/>
        <w:t>от 29.10.2020 № 521, от 06.11.2020 № 529,</w:t>
      </w:r>
      <w:r>
        <w:rPr>
          <w:rFonts w:ascii="Liberation Serif" w:hAnsi="Liberation Serif" w:cs="Liberation Serif"/>
          <w:szCs w:val="28"/>
        </w:rPr>
        <w:t xml:space="preserve"> от 13.11.2020 № 542, </w:t>
      </w:r>
      <w:r>
        <w:rPr>
          <w:rFonts w:ascii="Liberation Serif" w:hAnsi="Liberation Serif" w:cs="Liberation Serif"/>
          <w:szCs w:val="28"/>
        </w:rPr>
        <w:br/>
        <w:t>от 20.11.2020 № 550, от 27.11.2020 № 566, от 04.12.2020 № 591,</w:t>
      </w:r>
      <w:r>
        <w:rPr>
          <w:rFonts w:ascii="Liberation Serif" w:hAnsi="Liberation Serif" w:cs="Liberation Serif"/>
          <w:szCs w:val="28"/>
        </w:rPr>
        <w:br/>
        <w:t xml:space="preserve">от 10.02.2021 № 45, от 10.03.2021 № 97, от 31.03.2021 № 157, </w:t>
      </w:r>
      <w:r>
        <w:rPr>
          <w:rFonts w:ascii="Liberation Serif" w:hAnsi="Liberation Serif" w:cs="Liberation Serif"/>
          <w:szCs w:val="28"/>
        </w:rPr>
        <w:br/>
        <w:t>от 27.10.2021 № 567, от 28.10.2021 № 572, следующие изменения:</w:t>
      </w:r>
    </w:p>
    <w:p w:rsidR="002A6FCF" w:rsidRDefault="00355AB3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1.1 часть пятую пункта 3 изложить в следующей</w:t>
      </w:r>
      <w:r>
        <w:rPr>
          <w:rFonts w:ascii="Liberation Serif" w:hAnsi="Liberation Serif" w:cs="Liberation Serif"/>
          <w:szCs w:val="28"/>
        </w:rPr>
        <w:t xml:space="preserve"> редакции: «Установить, что после 15 января 2022 года посещение гражданами, достигшими возраста 18 лет, зданий, строений, сооружений (помещений в них), в которых располагаются органы и организации, указанные в части второй настоящего пункта, при наличии ме</w:t>
      </w:r>
      <w:r>
        <w:rPr>
          <w:rFonts w:ascii="Liberation Serif" w:hAnsi="Liberation Serif" w:cs="Liberation Serif"/>
          <w:szCs w:val="28"/>
        </w:rPr>
        <w:t>дицинского документа, подтверждающего, что гражданину проведена профилактическая прививка против новой коронавирусной инфекции (2019-nCoV) первым компонентом двухкомпонентной вакцины, прошедшей государственную регистрацию в Российской Федерации, не допуска</w:t>
      </w:r>
      <w:r>
        <w:rPr>
          <w:rFonts w:ascii="Liberation Serif" w:hAnsi="Liberation Serif" w:cs="Liberation Serif"/>
          <w:szCs w:val="28"/>
        </w:rPr>
        <w:t>ется.».</w:t>
      </w:r>
    </w:p>
    <w:p w:rsidR="002A6FCF" w:rsidRDefault="00355AB3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1.2 пункт 3 дополнить частью шестой следующего содержания: «Установить, что посещение лицами, не достигшими возраста 18 лет, зданий, строений, сооружений (помещений в них), в которых располагаются торговые, торгово-развлекательные центры и комплекс</w:t>
      </w:r>
      <w:r>
        <w:rPr>
          <w:rFonts w:ascii="Liberation Serif" w:hAnsi="Liberation Serif" w:cs="Liberation Serif"/>
          <w:szCs w:val="28"/>
        </w:rPr>
        <w:t>ы, допускается при наличии у таких лиц студенческого билета либо в сопровождении их родителей (законных представителей).».</w:t>
      </w:r>
    </w:p>
    <w:p w:rsidR="002A6FCF" w:rsidRDefault="00355AB3">
      <w:pPr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1.3 пункт 12 после части третьей дополнить частью следующего содержания: «Рекомендовать работодателям, осуществляющим деятельность на</w:t>
      </w:r>
      <w:r>
        <w:rPr>
          <w:rFonts w:ascii="Liberation Serif" w:hAnsi="Liberation Serif" w:cs="Liberation Serif"/>
          <w:szCs w:val="28"/>
        </w:rPr>
        <w:t xml:space="preserve"> территории городского округа ЗАТО Свободный обеспечить перевод на дистанционный режим работы работников, которым не проведена профилактическая прививка против новой коронавирусной инфекции (2019-nCoV) (в том числе первым компонентом двухкомпонентной вакци</w:t>
      </w:r>
      <w:r>
        <w:rPr>
          <w:rFonts w:ascii="Liberation Serif" w:hAnsi="Liberation Serif" w:cs="Liberation Serif"/>
          <w:szCs w:val="28"/>
        </w:rPr>
        <w:t>ны, прошедшей государственную регистрацию в Российской Федерации).».</w:t>
      </w:r>
    </w:p>
    <w:p w:rsidR="002A6FCF" w:rsidRDefault="00355AB3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bCs/>
          <w:szCs w:val="28"/>
        </w:rPr>
        <w:lastRenderedPageBreak/>
        <w:t>2.</w:t>
      </w:r>
      <w:r>
        <w:rPr>
          <w:rFonts w:ascii="Liberation Serif" w:hAnsi="Liberation Serif" w:cs="Liberation Serif"/>
          <w:bCs/>
          <w:szCs w:val="28"/>
        </w:rPr>
        <w:tab/>
        <w:t>Постановление опубликовать в газете «Свободные вести» и на официальном сайте администрации городского округа ЗАТО Свободный в сети «Интернет» (адм-затосвободный.рф).</w:t>
      </w:r>
      <w:r>
        <w:rPr>
          <w:rFonts w:ascii="Liberation Serif" w:hAnsi="Liberation Serif" w:cs="Liberation Serif"/>
          <w:szCs w:val="28"/>
        </w:rPr>
        <w:t xml:space="preserve"> </w:t>
      </w:r>
    </w:p>
    <w:p w:rsidR="002A6FCF" w:rsidRDefault="00355AB3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3.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bCs/>
          <w:szCs w:val="28"/>
        </w:rPr>
        <w:t>Контроль за ис</w:t>
      </w:r>
      <w:r>
        <w:rPr>
          <w:rFonts w:ascii="Liberation Serif" w:hAnsi="Liberation Serif" w:cs="Liberation Serif"/>
          <w:bCs/>
          <w:szCs w:val="28"/>
        </w:rPr>
        <w:t>полнением настоящего постановления оставляю за собой.</w:t>
      </w:r>
    </w:p>
    <w:p w:rsidR="002A6FCF" w:rsidRDefault="002A6FCF">
      <w:pPr>
        <w:ind w:firstLine="709"/>
        <w:rPr>
          <w:rFonts w:ascii="Liberation Serif" w:hAnsi="Liberation Serif" w:cs="Liberation Serif"/>
          <w:szCs w:val="28"/>
        </w:rPr>
      </w:pPr>
    </w:p>
    <w:p w:rsidR="002A6FCF" w:rsidRDefault="002A6FCF">
      <w:pPr>
        <w:rPr>
          <w:rFonts w:ascii="Liberation Serif" w:hAnsi="Liberation Serif" w:cs="Liberation Serif"/>
          <w:szCs w:val="28"/>
        </w:rPr>
      </w:pPr>
    </w:p>
    <w:p w:rsidR="002A6FCF" w:rsidRDefault="00355AB3" w:rsidP="00A82B94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  <w:t xml:space="preserve">     А.В. Иванов</w:t>
      </w:r>
      <w:bookmarkStart w:id="0" w:name="_GoBack"/>
      <w:bookmarkEnd w:id="0"/>
    </w:p>
    <w:sectPr w:rsidR="002A6FCF" w:rsidSect="00A82B94">
      <w:headerReference w:type="default" r:id="rId6"/>
      <w:pgSz w:w="11906" w:h="16838"/>
      <w:pgMar w:top="766" w:right="707" w:bottom="851" w:left="1560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AB3" w:rsidRDefault="00355AB3">
      <w:r>
        <w:separator/>
      </w:r>
    </w:p>
  </w:endnote>
  <w:endnote w:type="continuationSeparator" w:id="0">
    <w:p w:rsidR="00355AB3" w:rsidRDefault="0035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AB3" w:rsidRDefault="00355AB3">
      <w:r>
        <w:separator/>
      </w:r>
    </w:p>
  </w:footnote>
  <w:footnote w:type="continuationSeparator" w:id="0">
    <w:p w:rsidR="00355AB3" w:rsidRDefault="0035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657845"/>
      <w:docPartObj>
        <w:docPartGallery w:val="Page Numbers (Top of Page)"/>
        <w:docPartUnique/>
      </w:docPartObj>
    </w:sdtPr>
    <w:sdtEndPr/>
    <w:sdtContent>
      <w:p w:rsidR="002A6FCF" w:rsidRDefault="00355AB3">
        <w:pPr>
          <w:pStyle w:val="ac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A82B94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  <w:p w:rsidR="002A6FCF" w:rsidRDefault="00355AB3">
        <w:pPr>
          <w:pStyle w:val="ac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FCF"/>
    <w:rsid w:val="002A6FCF"/>
    <w:rsid w:val="00355AB3"/>
    <w:rsid w:val="00A8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500C"/>
  <w15:docId w15:val="{27B8DF7C-01FA-4813-89FA-9D2547A0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paragraph" w:styleId="a6">
    <w:name w:val="Title"/>
    <w:basedOn w:val="a"/>
    <w:next w:val="a7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d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437</Words>
  <Characters>2492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Шикова</cp:lastModifiedBy>
  <cp:revision>72</cp:revision>
  <cp:lastPrinted>2021-10-29T03:54:00Z</cp:lastPrinted>
  <dcterms:created xsi:type="dcterms:W3CDTF">2020-08-31T11:59:00Z</dcterms:created>
  <dcterms:modified xsi:type="dcterms:W3CDTF">2022-02-04T11:42:00Z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