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45" w:rsidRDefault="003F5F45">
      <w:pPr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3F5F45" w:rsidRDefault="00CD1878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F5F45" w:rsidRDefault="00CD1878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5F45" w:rsidRDefault="00CD1878">
      <w:pPr>
        <w:ind w:left="5529"/>
        <w:rPr>
          <w:rFonts w:eastAsia="Calibri"/>
          <w:sz w:val="20"/>
          <w:szCs w:val="20"/>
          <w:lang w:eastAsia="en-US"/>
        </w:rPr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3F5F45" w:rsidRDefault="00CD1878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октября 2021 г. № </w:t>
      </w:r>
      <w:r>
        <w:rPr>
          <w:rFonts w:ascii="Times New Roman" w:hAnsi="Times New Roman" w:cs="Times New Roman"/>
          <w:sz w:val="24"/>
          <w:szCs w:val="24"/>
        </w:rPr>
        <w:t>558</w:t>
      </w:r>
    </w:p>
    <w:p w:rsidR="003F5F45" w:rsidRDefault="003F5F45">
      <w:pPr>
        <w:pStyle w:val="ConsPlusCell"/>
        <w:widowControl/>
        <w:ind w:left="5529" w:firstLine="567"/>
        <w:rPr>
          <w:rFonts w:ascii="Times New Roman" w:hAnsi="Times New Roman"/>
          <w:sz w:val="24"/>
          <w:szCs w:val="24"/>
        </w:rPr>
      </w:pPr>
    </w:p>
    <w:p w:rsidR="003F5F45" w:rsidRDefault="003F5F45">
      <w:pPr>
        <w:pStyle w:val="ConsPlusCell"/>
        <w:widowControl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F5F45" w:rsidRDefault="003F5F45">
      <w:pPr>
        <w:pStyle w:val="ConsPlusCel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F5F45" w:rsidRDefault="00CD1878">
      <w:pPr>
        <w:pStyle w:val="ConsPlusCell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3F5F45" w:rsidRDefault="00CD1878">
      <w:pPr>
        <w:pStyle w:val="ConsPlusCell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социологическом опросе уровня восприятия коррупции </w:t>
      </w:r>
    </w:p>
    <w:p w:rsidR="003F5F45" w:rsidRDefault="00CD1878">
      <w:pPr>
        <w:pStyle w:val="ConsPlusCell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городском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округе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ЗАТО Свободный</w:t>
      </w:r>
    </w:p>
    <w:p w:rsidR="003F5F45" w:rsidRDefault="003F5F45">
      <w:pPr>
        <w:jc w:val="both"/>
        <w:rPr>
          <w:rFonts w:eastAsia="Calibri"/>
          <w:sz w:val="20"/>
          <w:szCs w:val="20"/>
          <w:lang w:eastAsia="en-US"/>
        </w:rPr>
      </w:pPr>
    </w:p>
    <w:p w:rsidR="003F5F45" w:rsidRDefault="00CD1878">
      <w:pPr>
        <w:ind w:firstLine="567"/>
        <w:jc w:val="center"/>
        <w:outlineLvl w:val="1"/>
        <w:rPr>
          <w:b/>
        </w:rPr>
      </w:pPr>
      <w:r>
        <w:rPr>
          <w:b/>
        </w:rPr>
        <w:t>Глава 1. Общие положения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 xml:space="preserve">1. Настоящее Положение определяет порядок осуществления социологического опроса уровня восприятия коррупции в городском </w:t>
      </w:r>
      <w:proofErr w:type="gramStart"/>
      <w:r>
        <w:t>округе</w:t>
      </w:r>
      <w:proofErr w:type="gramEnd"/>
      <w:r>
        <w:t xml:space="preserve"> ЗАТО Свободный (далее - социологический опрос), в том числе индексы восприятия </w:t>
      </w:r>
      <w:r>
        <w:t>коррупции, порядок обработки данных социологического опроса и результатов проведенного исследования.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2. В настоящем Положении применяются следующие основные понятия: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1) коррупционная ситуация - возможность не предусмотренного законом принятия лично или чер</w:t>
      </w:r>
      <w:r>
        <w:t>ез посредников имущественных благ и преимуществ должностными лицами с использованием своих должностных полномочий и связанных с ними возможностей, а также подкуп данных лиц путем противоправного предоставления им физическими и юридическими лицами указанных</w:t>
      </w:r>
      <w:r>
        <w:t xml:space="preserve"> благ и преимуществ;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2) коррупционная сделка - действие, направленное на установление, изменение или прекращение гражданских прав и обязанностей, имеющее признаки коррупции.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 xml:space="preserve">3. Организацию социологического опроса осуществляет организационно-кадровый отдел </w:t>
      </w:r>
      <w:r>
        <w:t xml:space="preserve">администрации городского </w:t>
      </w:r>
      <w:proofErr w:type="gramStart"/>
      <w:r>
        <w:t>округа</w:t>
      </w:r>
      <w:proofErr w:type="gramEnd"/>
      <w:r>
        <w:t xml:space="preserve"> ЗАТО Свободный за счет средств местного бюджета.</w:t>
      </w:r>
    </w:p>
    <w:p w:rsidR="003F5F45" w:rsidRDefault="00CD1878">
      <w:pPr>
        <w:widowControl w:val="0"/>
        <w:ind w:firstLine="540"/>
        <w:jc w:val="both"/>
        <w:rPr>
          <w:rFonts w:eastAsia="Calibri"/>
          <w:sz w:val="20"/>
          <w:szCs w:val="20"/>
          <w:lang w:eastAsia="en-US"/>
        </w:rPr>
      </w:pPr>
      <w:r>
        <w:t>Ведущий специалист по социальной политике подразделения социально-экономического развития организует проведение социологического опроса предпринимателей.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4. Социологический оп</w:t>
      </w:r>
      <w:r>
        <w:t>рос проводится в виде анкетирования с использованием следующих типовых наборов анкет: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1) для опроса населения и сбора данных для расчета индекса восприятия бытовой коррупции - по форме согласно приложению № 1 к настоящему Положению;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2) для опроса предприни</w:t>
      </w:r>
      <w:r>
        <w:t>мателей и сбора данных для расчета индекса восприятия деловой коррупции - по форме согласно приложению № 2 к настоящему Положению.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Типовая анкета включает общие данные, количественные и качественные показатели и соответствующие варианты ответов.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5. В начал</w:t>
      </w:r>
      <w:r>
        <w:t>е проведения анкетирования заполняются анкеты с общими данными, затем - с количественными и качественными показателями.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6. На основе количественных и качественных показателей осуществляется расчет соответствующего индекса восприятия коррупции.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Общие данные</w:t>
      </w:r>
      <w:r>
        <w:t xml:space="preserve"> и качественные показатели учитываются при подготовке и корректировке плана противодействия коррупции в городском </w:t>
      </w:r>
      <w:proofErr w:type="gramStart"/>
      <w:r>
        <w:t>округе</w:t>
      </w:r>
      <w:proofErr w:type="gramEnd"/>
      <w:r>
        <w:t xml:space="preserve"> ЗАТО Свободный.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7. Перед проведением анкетирования опрашиваемому лицу разъясняется, что: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1) коррупция - это злоупотребление служебным п</w:t>
      </w:r>
      <w:r>
        <w:t xml:space="preserve">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</w:t>
      </w:r>
      <w:r>
        <w:t xml:space="preserve">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</w:t>
      </w:r>
      <w:r>
        <w:lastRenderedPageBreak/>
        <w:t xml:space="preserve">другими физическими лицами, а также совершение указанных деяний от имени </w:t>
      </w:r>
      <w:r>
        <w:t>или в интересах юридического лица;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3) полученные в ходе социологическог</w:t>
      </w:r>
      <w:r>
        <w:t>о опроса данные не подлежат разглашению третьим лицам организациями, осуществляющими исследование.</w:t>
      </w:r>
    </w:p>
    <w:p w:rsidR="003F5F45" w:rsidRDefault="003F5F45">
      <w:pPr>
        <w:ind w:firstLine="567"/>
        <w:jc w:val="center"/>
        <w:outlineLvl w:val="1"/>
        <w:rPr>
          <w:b/>
        </w:rPr>
      </w:pPr>
    </w:p>
    <w:p w:rsidR="003F5F45" w:rsidRDefault="00CD1878">
      <w:pPr>
        <w:ind w:firstLine="567"/>
        <w:jc w:val="center"/>
        <w:outlineLvl w:val="1"/>
        <w:rPr>
          <w:b/>
        </w:rPr>
      </w:pPr>
      <w:r>
        <w:rPr>
          <w:b/>
        </w:rPr>
        <w:t>Глава 2. Индексы восприятия коррупции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8. По результатам социологического опроса рассчитываются следующие индексы восприятия коррупции: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 xml:space="preserve">1) индекс восприятия </w:t>
      </w:r>
      <w:r>
        <w:t>бытовой коррупции;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2) индекс восприятия деловой коррупции;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3) индекс восприятия внутренней коррупции;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 xml:space="preserve">4) общий индекс восприятия коррупции в городском </w:t>
      </w:r>
      <w:proofErr w:type="gramStart"/>
      <w:r>
        <w:t>округе</w:t>
      </w:r>
      <w:proofErr w:type="gramEnd"/>
      <w:r>
        <w:t xml:space="preserve"> ЗАТО Свободный.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 xml:space="preserve">9. Типовая анкета для опроса населения и сбора данных для расчета индекса восприятия бытовой коррупции включает в себя следующие </w:t>
      </w:r>
      <w:r>
        <w:rPr>
          <w:b/>
        </w:rPr>
        <w:t>общие данные</w:t>
      </w:r>
      <w:r>
        <w:t>: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1) пол респондента (отметить, не спрашивая);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2) возраст (полных лет);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3) семейное положение;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4) дети;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 xml:space="preserve">4) место </w:t>
      </w:r>
      <w:r>
        <w:t>проживания;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5) вид деятельности, социальное положение;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6) материальное положение;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6) уровень дохода (в расчете на одного человека за предыдущий месяц);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7) образование.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10. Типовая анкета для опроса населения и сбора данных для расчета индекса восприятия бы</w:t>
      </w:r>
      <w:r>
        <w:t xml:space="preserve">товой коррупции включает в себя следующие </w:t>
      </w:r>
      <w:r>
        <w:rPr>
          <w:b/>
        </w:rPr>
        <w:t>количественные показатели</w:t>
      </w:r>
      <w:r>
        <w:t>: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1) оценка охвата коррупции;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2) оценка готовности к коррупции;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3) оценка коррупционного риска (среднее количество коррупционных ситуаций в течение определенного периода времени);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4) оценка</w:t>
      </w:r>
      <w:r>
        <w:t xml:space="preserve"> интенсивности совершения коррупционных сделок с распределением по государственным и муниципальным органам, учреждениям и организациям;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5) среднее количество коррупционных сделок за год, заключенных со стороны гражданина, с учетом того, что цель сделки был</w:t>
      </w:r>
      <w:r>
        <w:t>а достигнута;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6) 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7) оценка среднего размера коррупционных сделок за год.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Количественный показа</w:t>
      </w:r>
      <w:r>
        <w:t>тель индекса восприятия бытовой коррупции «оценка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организациям» отражает общий размер потраченной со стороны гражда</w:t>
      </w:r>
      <w:r>
        <w:t>нина суммы в денежном выражении за один год и рассчитывается по формуле:</w:t>
      </w:r>
    </w:p>
    <w:p w:rsidR="003F5F45" w:rsidRDefault="003F5F45">
      <w:pPr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(</w:t>
      </w:r>
      <w:r>
        <w:rPr>
          <w:i/>
        </w:rPr>
        <w:t>Сумма данных подпункта 7 части первой настоящего пункта</w:t>
      </w:r>
      <w:r>
        <w:t xml:space="preserve">) </w:t>
      </w:r>
      <w:r>
        <w:rPr>
          <w:b/>
        </w:rPr>
        <w:t>*</w:t>
      </w:r>
      <w:r>
        <w:t xml:space="preserve"> (</w:t>
      </w:r>
      <w:r>
        <w:rPr>
          <w:i/>
        </w:rPr>
        <w:t>Сумма данных подпункта 4 части первой настоящего пункта</w:t>
      </w:r>
      <w:r>
        <w:t xml:space="preserve">) = </w:t>
      </w:r>
      <w:r>
        <w:rPr>
          <w:b/>
        </w:rPr>
        <w:t>«Оценка среднегодового размера коррупционных сделок со стороны</w:t>
      </w:r>
      <w:r>
        <w:rPr>
          <w:b/>
        </w:rPr>
        <w:t xml:space="preserve"> гражданина…»</w:t>
      </w:r>
    </w:p>
    <w:p w:rsidR="003F5F45" w:rsidRDefault="003F5F45">
      <w:pPr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Общий количественный показатель индекса восприятия бытовой коррупции «коэффициент охвата коррупции» рассчитывается по формуле:</w:t>
      </w:r>
    </w:p>
    <w:p w:rsidR="003F5F45" w:rsidRDefault="003F5F45">
      <w:pPr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3F5F45" w:rsidRDefault="00CD1878">
      <w:pPr>
        <w:ind w:firstLine="567"/>
        <w:jc w:val="both"/>
        <w:rPr>
          <w:b/>
        </w:rPr>
      </w:pPr>
      <w:r>
        <w:lastRenderedPageBreak/>
        <w:t>(</w:t>
      </w:r>
      <w:r>
        <w:rPr>
          <w:i/>
        </w:rPr>
        <w:t>Сумма ответов «да» и «нет» подпункта 1 части первой настоящего пункта</w:t>
      </w:r>
      <w:r>
        <w:t>) / (</w:t>
      </w:r>
      <w:r>
        <w:rPr>
          <w:i/>
        </w:rPr>
        <w:t>Общее число опрошенных лиц</w:t>
      </w:r>
      <w:r>
        <w:t xml:space="preserve">) = </w:t>
      </w:r>
      <w:r>
        <w:rPr>
          <w:b/>
        </w:rPr>
        <w:t>«Коэффиц</w:t>
      </w:r>
      <w:r>
        <w:rPr>
          <w:b/>
        </w:rPr>
        <w:t>иент охвата коррупции»</w:t>
      </w:r>
    </w:p>
    <w:p w:rsidR="003F5F45" w:rsidRDefault="003F5F45">
      <w:pPr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Общий количественный показатель индекса восприятия бытовой коррупции «коэффициент готовности к коррупции» рассчитывается по формуле:</w:t>
      </w:r>
    </w:p>
    <w:p w:rsidR="003F5F45" w:rsidRDefault="003F5F45">
      <w:pPr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3F5F45" w:rsidRDefault="00CD1878">
      <w:pPr>
        <w:ind w:firstLine="567"/>
        <w:jc w:val="both"/>
        <w:rPr>
          <w:b/>
        </w:rPr>
      </w:pPr>
      <w:r>
        <w:t>(</w:t>
      </w:r>
      <w:r>
        <w:rPr>
          <w:i/>
        </w:rPr>
        <w:t>Сумма данных подпункта 2 части первой настоящего пункта</w:t>
      </w:r>
      <w:r>
        <w:t>) / (</w:t>
      </w:r>
      <w:r>
        <w:rPr>
          <w:i/>
        </w:rPr>
        <w:t>Общее число опрошенных лиц</w:t>
      </w:r>
      <w:r>
        <w:t xml:space="preserve">) = </w:t>
      </w:r>
      <w:r>
        <w:rPr>
          <w:b/>
        </w:rPr>
        <w:t>«Коэффициент готовности к коррупции»</w:t>
      </w:r>
    </w:p>
    <w:p w:rsidR="003F5F45" w:rsidRDefault="003F5F45">
      <w:pPr>
        <w:ind w:firstLine="567"/>
        <w:jc w:val="both"/>
        <w:rPr>
          <w:b/>
        </w:rPr>
      </w:pPr>
    </w:p>
    <w:p w:rsidR="003F5F45" w:rsidRDefault="00CD1878">
      <w:pPr>
        <w:ind w:firstLine="567"/>
        <w:jc w:val="both"/>
        <w:rPr>
          <w:b/>
        </w:rPr>
      </w:pPr>
      <w:r>
        <w:rPr>
          <w:b/>
        </w:rPr>
        <w:t xml:space="preserve">Общий индекс восприятия бытовой коррупции в городском </w:t>
      </w:r>
      <w:proofErr w:type="gramStart"/>
      <w:r>
        <w:rPr>
          <w:b/>
        </w:rPr>
        <w:t>округе</w:t>
      </w:r>
      <w:proofErr w:type="gramEnd"/>
      <w:r>
        <w:rPr>
          <w:b/>
        </w:rPr>
        <w:t xml:space="preserve"> ЗАТО Свободный рассчитывается по формуле: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(</w:t>
      </w:r>
      <w:r>
        <w:rPr>
          <w:i/>
        </w:rPr>
        <w:t>Количество положительных ответов подпункта 1 части первой настоящего пункта</w:t>
      </w:r>
      <w:r>
        <w:t>) / (</w:t>
      </w:r>
      <w:r>
        <w:rPr>
          <w:i/>
        </w:rPr>
        <w:t>Общее количество опрошенных лиц</w:t>
      </w:r>
      <w:r>
        <w:t>) *</w:t>
      </w:r>
      <w:r>
        <w:t xml:space="preserve"> 100%</w:t>
      </w:r>
    </w:p>
    <w:p w:rsidR="003F5F45" w:rsidRDefault="003F5F45">
      <w:pPr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 xml:space="preserve">11. Типовая анкета для опроса населения и сбора данных для расчета индекса восприятия бытовой коррупции включает в себя следующие </w:t>
      </w:r>
      <w:r>
        <w:rPr>
          <w:b/>
        </w:rPr>
        <w:t>качественные показатели: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1) оценка уровня коррупции в муниципальных органах, учреждениях и организациях;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2) оценка дина</w:t>
      </w:r>
      <w:r>
        <w:t>мики коррупции за год;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3) оценка эффективности антикоррупционных мер;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4) меры, способные в наибольшей степени повлиять на снижение уровня коррупции в Свердловской области;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5) распределение коррупционной инициативы;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6) наиболее часто встречающиеся коррупцио</w:t>
      </w:r>
      <w:r>
        <w:t>нные ситуации;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7) оценка регламентации действий сотрудников государственных и муниципальных органов;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8) уровень информационной открытости органов местного самоуправления.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12. Типовая анкета для опроса предпринимателей и сбора данных для расчета индекса вос</w:t>
      </w:r>
      <w:r>
        <w:t xml:space="preserve">приятия деловой коррупции включает в себя следующие </w:t>
      </w:r>
      <w:r>
        <w:rPr>
          <w:b/>
        </w:rPr>
        <w:t>общие данные: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1) вид хозяйствующего субъекта;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2) категория хозяйствующего субъекта;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3) виды деятельности;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4) объем годового оборота;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5) численность работников;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 xml:space="preserve">6) взаимодействие с федеральными </w:t>
      </w:r>
      <w:r>
        <w:t>государственными органами и учреждениями за год;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7) взаимодействие с областными государственными органами и учреждениями, муниципальными органами и учреждениями, за год.</w:t>
      </w:r>
    </w:p>
    <w:p w:rsidR="003F5F45" w:rsidRDefault="00CD1878">
      <w:pPr>
        <w:ind w:firstLine="567"/>
        <w:jc w:val="both"/>
        <w:rPr>
          <w:b/>
        </w:rPr>
      </w:pPr>
      <w:r>
        <w:t>13. Типовая анкета для опроса предпринимателей и сбора данных для расчета индекса восп</w:t>
      </w:r>
      <w:r>
        <w:t xml:space="preserve">риятия деловой коррупции включает в себя следующие </w:t>
      </w:r>
      <w:r>
        <w:rPr>
          <w:b/>
        </w:rPr>
        <w:t>количественные показатели: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1) оценка охвата коррупции;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2) коэффициент знаний о коррупционной практике;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3) оценка готовности к коррупции;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4) способы коррупционных сделок;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5) оценка интенсивности коррупции с</w:t>
      </w:r>
      <w:r>
        <w:t xml:space="preserve"> распределением по муниципальным органам;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6) оценка среднего размера коррупционной сделки;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7) оценка среднегодового размера коррупционных сделок;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8) оценка среднегодового размера коррупционных сделок с распределением по муниципальным органам;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9) интенсивно</w:t>
      </w:r>
      <w:r>
        <w:t>сть решения типовых проблем при взаимодействии с муниципальными органами путем совершения коррупционных сделок.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Количественный показатель индекса восприятия деловой коррупции «оценка годового объема коррупционных сделок» рассчитывается по формуле:</w:t>
      </w:r>
    </w:p>
    <w:p w:rsidR="003F5F45" w:rsidRDefault="003F5F45">
      <w:pPr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3F5F45" w:rsidRDefault="00CD1878">
      <w:pPr>
        <w:ind w:firstLine="567"/>
        <w:jc w:val="both"/>
        <w:rPr>
          <w:b/>
        </w:rPr>
      </w:pPr>
      <w:r>
        <w:lastRenderedPageBreak/>
        <w:t>(</w:t>
      </w:r>
      <w:r>
        <w:rPr>
          <w:i/>
        </w:rPr>
        <w:t xml:space="preserve">Сумма </w:t>
      </w:r>
      <w:r>
        <w:rPr>
          <w:i/>
        </w:rPr>
        <w:t>данных подпункта 7 части первой настоящего пункта</w:t>
      </w:r>
      <w:r>
        <w:t xml:space="preserve">) </w:t>
      </w:r>
      <w:r>
        <w:rPr>
          <w:b/>
        </w:rPr>
        <w:t>*</w:t>
      </w:r>
      <w:r>
        <w:t xml:space="preserve"> (</w:t>
      </w:r>
      <w:r>
        <w:rPr>
          <w:i/>
        </w:rPr>
        <w:t>Сумма данных подпункта 3 части первой настоящего пункта</w:t>
      </w:r>
      <w:r>
        <w:t xml:space="preserve">) = </w:t>
      </w:r>
      <w:r>
        <w:rPr>
          <w:b/>
        </w:rPr>
        <w:t>«Оценка годового объема коррупционных сделок»</w:t>
      </w:r>
    </w:p>
    <w:p w:rsidR="003F5F45" w:rsidRDefault="003F5F45">
      <w:pPr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Количественный показатель индекса восприятия деловой коррупции «оценка средней доли размера корр</w:t>
      </w:r>
      <w:r>
        <w:t>упционных сделок в годовом обороте предприятия» рассчитывается по формуле:</w:t>
      </w:r>
    </w:p>
    <w:p w:rsidR="003F5F45" w:rsidRDefault="003F5F45">
      <w:pPr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3F5F45" w:rsidRDefault="00CD1878">
      <w:pPr>
        <w:ind w:firstLine="567"/>
        <w:jc w:val="both"/>
        <w:rPr>
          <w:b/>
        </w:rPr>
      </w:pPr>
      <w:r>
        <w:t>(</w:t>
      </w:r>
      <w:r>
        <w:rPr>
          <w:i/>
        </w:rPr>
        <w:t>Сумма данных подпункта 7 части первой настоящего пункта</w:t>
      </w:r>
      <w:r>
        <w:t>) / (</w:t>
      </w:r>
      <w:r>
        <w:rPr>
          <w:i/>
        </w:rPr>
        <w:t>Сумма данных подпункта 4 пункта 12 настоящего Положения</w:t>
      </w:r>
      <w:r>
        <w:t xml:space="preserve">) = </w:t>
      </w:r>
      <w:r>
        <w:rPr>
          <w:b/>
        </w:rPr>
        <w:t xml:space="preserve">«Оценка средней доли размера коррупционных сделок в годовом </w:t>
      </w:r>
      <w:r>
        <w:rPr>
          <w:b/>
        </w:rPr>
        <w:t>обороте предприятия»</w:t>
      </w:r>
    </w:p>
    <w:p w:rsidR="003F5F45" w:rsidRDefault="003F5F45">
      <w:pPr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Количественный показатель индекса восприятия деловой коррупции «среднее количество коррупционных сделок за год, заключенных предпринимателем, с учетом того, что цель сделки была достигнута» рассчитывается по формуле:</w:t>
      </w:r>
    </w:p>
    <w:p w:rsidR="003F5F45" w:rsidRDefault="003F5F45">
      <w:pPr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3F5F45" w:rsidRDefault="00CD1878">
      <w:pPr>
        <w:ind w:firstLine="567"/>
        <w:jc w:val="both"/>
        <w:rPr>
          <w:b/>
        </w:rPr>
      </w:pPr>
      <w:r>
        <w:t>(</w:t>
      </w:r>
      <w:r>
        <w:rPr>
          <w:i/>
        </w:rPr>
        <w:t>Сумма данных по</w:t>
      </w:r>
      <w:r>
        <w:rPr>
          <w:i/>
        </w:rPr>
        <w:t>дпункта 6 и 7 пункта 12 настоящего Положения + сумма данных подпункта 5 части первой настоящего пункта</w:t>
      </w:r>
      <w:r>
        <w:t xml:space="preserve">) </w:t>
      </w:r>
      <w:r>
        <w:rPr>
          <w:b/>
        </w:rPr>
        <w:t>*</w:t>
      </w:r>
      <w:r>
        <w:t xml:space="preserve"> (</w:t>
      </w:r>
      <w:r>
        <w:rPr>
          <w:i/>
        </w:rPr>
        <w:t>Сумма данных подпункта 3 части первой настоящего пункта</w:t>
      </w:r>
      <w:r>
        <w:t xml:space="preserve">) = </w:t>
      </w:r>
      <w:r>
        <w:rPr>
          <w:b/>
        </w:rPr>
        <w:t>«Среднее количество коррупционных сделок за год, заключенных предпринимателем, с учетом то</w:t>
      </w:r>
      <w:r>
        <w:rPr>
          <w:b/>
        </w:rPr>
        <w:t>го, что цель сделки была достигнута»</w:t>
      </w:r>
    </w:p>
    <w:p w:rsidR="003F5F45" w:rsidRDefault="003F5F45">
      <w:pPr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Количественный показатель индекса восприятия деловой коррупции «оценка среднегодового размера коррупционных сделок со стороны предпринимателя» отражает общий размер потраченной предпринимателем (организацией) суммы в д</w:t>
      </w:r>
      <w:r>
        <w:t>енежном выражении за один год и рассчитывается по формуле:</w:t>
      </w:r>
    </w:p>
    <w:p w:rsidR="003F5F45" w:rsidRDefault="003F5F45">
      <w:pPr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3F5F45" w:rsidRDefault="00CD1878">
      <w:pPr>
        <w:ind w:firstLine="567"/>
        <w:jc w:val="both"/>
        <w:rPr>
          <w:b/>
        </w:rPr>
      </w:pPr>
      <w:r>
        <w:t>(</w:t>
      </w:r>
      <w:r>
        <w:rPr>
          <w:i/>
        </w:rPr>
        <w:t>Сумма данных подпункта 6 части первой настоящего пункта</w:t>
      </w:r>
      <w:r>
        <w:t>) * (</w:t>
      </w:r>
      <w:r>
        <w:rPr>
          <w:i/>
        </w:rPr>
        <w:t>Сумма данных подпункта 5 части первой настоящего пункта</w:t>
      </w:r>
      <w:r>
        <w:t xml:space="preserve">) = </w:t>
      </w:r>
      <w:r>
        <w:rPr>
          <w:b/>
        </w:rPr>
        <w:t>«Оценка среднегодового размера коррупционных сделок со стороны предпринимате</w:t>
      </w:r>
      <w:r>
        <w:rPr>
          <w:b/>
        </w:rPr>
        <w:t>ля»</w:t>
      </w:r>
    </w:p>
    <w:p w:rsidR="003F5F45" w:rsidRDefault="003F5F45">
      <w:pPr>
        <w:ind w:firstLine="567"/>
        <w:jc w:val="both"/>
        <w:rPr>
          <w:b/>
        </w:rPr>
      </w:pPr>
    </w:p>
    <w:p w:rsidR="003F5F45" w:rsidRDefault="00CD1878">
      <w:pPr>
        <w:ind w:firstLine="567"/>
        <w:jc w:val="both"/>
        <w:rPr>
          <w:b/>
        </w:rPr>
      </w:pPr>
      <w:r>
        <w:rPr>
          <w:b/>
        </w:rPr>
        <w:t xml:space="preserve">Общий индекс восприятия деловой коррупции в городском </w:t>
      </w:r>
      <w:proofErr w:type="gramStart"/>
      <w:r>
        <w:rPr>
          <w:b/>
        </w:rPr>
        <w:t>округе</w:t>
      </w:r>
      <w:proofErr w:type="gramEnd"/>
      <w:r>
        <w:rPr>
          <w:b/>
        </w:rPr>
        <w:t xml:space="preserve"> ЗАТО Свободный рассчитывается по формуле: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(</w:t>
      </w:r>
      <w:r>
        <w:rPr>
          <w:i/>
        </w:rPr>
        <w:t>Количество положительных ответов подпункта 1 части первой настоящего пункта</w:t>
      </w:r>
      <w:r>
        <w:t>) / (</w:t>
      </w:r>
      <w:r>
        <w:rPr>
          <w:i/>
        </w:rPr>
        <w:t>Общее количество опрошенных лиц</w:t>
      </w:r>
      <w:r>
        <w:t>) * 100%</w:t>
      </w:r>
    </w:p>
    <w:p w:rsidR="003F5F45" w:rsidRDefault="003F5F45">
      <w:pPr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14. Типовая анкета для опр</w:t>
      </w:r>
      <w:r>
        <w:t xml:space="preserve">оса предпринимателей и сбора данных для расчета индекса восприятия деловой коррупции включает в себя следующие </w:t>
      </w:r>
      <w:r>
        <w:rPr>
          <w:b/>
        </w:rPr>
        <w:t>качественные показатели</w:t>
      </w:r>
      <w:r>
        <w:t>: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1) наиболее существенные препятствия для предпринимательской деятельности;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2) оценка динамики коррупции за год;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 xml:space="preserve">3) </w:t>
      </w:r>
      <w:r>
        <w:t>оценка эффективности антикоррупционных мер;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4) меры, способные в наибольшей степени повлиять на снижение коррупции;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5) оценка уровня коррупции;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6) оценка уровня коррупции в органах местного самоуправления;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7) оценка основных причин коррупции;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 xml:space="preserve">8) наличие </w:t>
      </w:r>
      <w:r>
        <w:t>определенных действий со стороны сотрудников муниципальных органов, затрудняющих осуществление предпринимательской деятельности;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9) оценка причин, по которым предприниматели совершают коррупционные сделки при взаимодействии с муниципальными органами;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10) у</w:t>
      </w:r>
      <w:r>
        <w:t>ровень заинтересованности предпринимателей в решении вопросов с созданием коррупционной ситуации;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11) оценка информированности предпринимателей о возможности решения вопросов с созданием коррупционной ситуации;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12) оценка коррупционной инициативы;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lastRenderedPageBreak/>
        <w:t>13) оцен</w:t>
      </w:r>
      <w:r>
        <w:t>ка уровня регламентации действий сотрудников муниципальных органов.</w:t>
      </w:r>
    </w:p>
    <w:p w:rsidR="003F5F45" w:rsidRDefault="00CD1878">
      <w:pPr>
        <w:ind w:firstLine="540"/>
        <w:jc w:val="both"/>
        <w:outlineLvl w:val="1"/>
        <w:rPr>
          <w:rFonts w:eastAsia="Calibri"/>
          <w:sz w:val="20"/>
          <w:szCs w:val="20"/>
          <w:lang w:eastAsia="en-US"/>
        </w:rPr>
      </w:pPr>
      <w:r>
        <w:t xml:space="preserve">15. </w:t>
      </w:r>
      <w:r>
        <w:rPr>
          <w:b/>
        </w:rPr>
        <w:t xml:space="preserve">Итоговый индекс восприятия коррупции в городском </w:t>
      </w:r>
      <w:proofErr w:type="gramStart"/>
      <w:r>
        <w:rPr>
          <w:b/>
        </w:rPr>
        <w:t>округе</w:t>
      </w:r>
      <w:proofErr w:type="gramEnd"/>
      <w:r>
        <w:rPr>
          <w:b/>
        </w:rPr>
        <w:t xml:space="preserve"> ЗАТО Свободный</w:t>
      </w:r>
      <w:r>
        <w:t xml:space="preserve"> рассчитывается по формуле: </w:t>
      </w:r>
    </w:p>
    <w:p w:rsidR="003F5F45" w:rsidRDefault="003F5F45">
      <w:pPr>
        <w:ind w:firstLine="540"/>
        <w:jc w:val="both"/>
        <w:outlineLvl w:val="1"/>
        <w:rPr>
          <w:rFonts w:eastAsia="Calibri"/>
          <w:sz w:val="20"/>
          <w:szCs w:val="20"/>
          <w:lang w:eastAsia="en-US"/>
        </w:rPr>
      </w:pPr>
    </w:p>
    <w:p w:rsidR="003F5F45" w:rsidRDefault="00CD1878">
      <w:pPr>
        <w:ind w:firstLine="540"/>
        <w:jc w:val="both"/>
        <w:outlineLvl w:val="1"/>
        <w:rPr>
          <w:rFonts w:eastAsia="Calibri"/>
          <w:sz w:val="20"/>
          <w:szCs w:val="20"/>
          <w:lang w:eastAsia="en-US"/>
        </w:rPr>
      </w:pPr>
      <w:r>
        <w:t>((</w:t>
      </w:r>
      <w:r>
        <w:rPr>
          <w:i/>
        </w:rPr>
        <w:t>Общий индекс восприятия бытовой коррупции</w:t>
      </w:r>
      <w:r>
        <w:t>) + (</w:t>
      </w:r>
      <w:r>
        <w:rPr>
          <w:i/>
        </w:rPr>
        <w:t>Общий индекс восприятия деловой корр</w:t>
      </w:r>
      <w:r>
        <w:rPr>
          <w:i/>
        </w:rPr>
        <w:t>упции</w:t>
      </w:r>
      <w:r>
        <w:t>)) / 2</w:t>
      </w:r>
    </w:p>
    <w:p w:rsidR="003F5F45" w:rsidRDefault="003F5F45">
      <w:pPr>
        <w:ind w:firstLine="540"/>
        <w:jc w:val="both"/>
        <w:outlineLvl w:val="1"/>
        <w:rPr>
          <w:rFonts w:eastAsia="Calibri"/>
          <w:sz w:val="20"/>
          <w:szCs w:val="20"/>
          <w:lang w:eastAsia="en-US"/>
        </w:rPr>
      </w:pPr>
    </w:p>
    <w:p w:rsidR="003F5F45" w:rsidRDefault="00CD1878">
      <w:pPr>
        <w:ind w:firstLine="567"/>
        <w:jc w:val="center"/>
        <w:outlineLvl w:val="1"/>
        <w:rPr>
          <w:b/>
        </w:rPr>
      </w:pPr>
      <w:r>
        <w:rPr>
          <w:b/>
        </w:rPr>
        <w:t>Глава 3. Порядок обработки данных социологического опроса</w:t>
      </w:r>
    </w:p>
    <w:p w:rsidR="003F5F45" w:rsidRDefault="00CD1878">
      <w:pPr>
        <w:ind w:firstLine="567"/>
        <w:jc w:val="center"/>
        <w:rPr>
          <w:b/>
        </w:rPr>
      </w:pPr>
      <w:r>
        <w:rPr>
          <w:b/>
        </w:rPr>
        <w:t>и результатов проведенного исследования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16. Обработка результатов проведенного исследования и расчет индексов восприятия коррупции осуществляется организационно-кадровым отделом админис</w:t>
      </w:r>
      <w:r>
        <w:t>трации на основе данных социологического опроса.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17. Обработка данных социологического опроса заключается в арифметическом подсчете количества соответствующих вариантов ответов, содержащихся в заполненных опрошенными лицами анкетах.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Обработка данных по отк</w:t>
      </w:r>
      <w:r>
        <w:t>рытым вопросам анкет, предполагающим ответ в свободной форме, осуществляется путем группировки однотипных вариантов ответов и, соответственно, подсчета их количества.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 xml:space="preserve">18. Результаты обработки данных социологического опроса отражаются в итоговых протоколах </w:t>
      </w:r>
      <w:r>
        <w:t>обработки данных социологического опроса для расчета индекса восприятия бытовой коррупции, итоговых протоколах обработки данных социологического опроса для расчета индекса восприятия деловой коррупции и итоговых протоколах обработки данных социологического</w:t>
      </w:r>
      <w:r>
        <w:t xml:space="preserve"> опроса для расчета индекса восприятия внутренней коррупции соответственно.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19. Подготовка итоговых протоколов и обработка социологического опроса для расчета индекса восприятия бытовой и деловой коррупции осуществляется организационно-кадровым отделом адм</w:t>
      </w:r>
      <w:r>
        <w:t xml:space="preserve">инистрации городского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>20. На основе результатов проведенного исследования и расчета индексов восприятия коррупции организационно-кадровым отделом ежегодно, до 20 декабря текущего года, осуществляется подготовка информации об уровне к</w:t>
      </w:r>
      <w:r>
        <w:t xml:space="preserve">оррупции в городском </w:t>
      </w:r>
      <w:proofErr w:type="gramStart"/>
      <w:r>
        <w:t>округе</w:t>
      </w:r>
      <w:proofErr w:type="gramEnd"/>
      <w:r>
        <w:t xml:space="preserve"> ЗАТО Свободный.</w:t>
      </w:r>
    </w:p>
    <w:p w:rsidR="003F5F45" w:rsidRDefault="00CD1878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t xml:space="preserve">Информация, указанная в части первой настоящего пункта, представляется в Комиссию по координации работы по противодействию коррупции в городском </w:t>
      </w:r>
      <w:proofErr w:type="gramStart"/>
      <w:r>
        <w:t>округе</w:t>
      </w:r>
      <w:proofErr w:type="gramEnd"/>
      <w:r>
        <w:t xml:space="preserve"> ЗАТО Свободный и размещается на официальном сайте администра</w:t>
      </w:r>
      <w:r>
        <w:t>ции городского округа ЗАТО Свободный.</w:t>
      </w:r>
    </w:p>
    <w:p w:rsidR="003F5F45" w:rsidRDefault="003F5F45">
      <w:pPr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3F5F45" w:rsidRDefault="003F5F45">
      <w:pPr>
        <w:rPr>
          <w:rFonts w:eastAsia="Calibri"/>
          <w:sz w:val="20"/>
          <w:szCs w:val="20"/>
          <w:lang w:eastAsia="en-US"/>
        </w:rPr>
      </w:pPr>
    </w:p>
    <w:p w:rsidR="003F5F45" w:rsidRDefault="003F5F45">
      <w:pPr>
        <w:ind w:left="5529"/>
        <w:jc w:val="both"/>
        <w:rPr>
          <w:rFonts w:eastAsia="Calibri"/>
          <w:b/>
          <w:sz w:val="28"/>
          <w:szCs w:val="28"/>
          <w:lang w:eastAsia="en-US"/>
        </w:rPr>
      </w:pPr>
    </w:p>
    <w:sectPr w:rsidR="003F5F45">
      <w:headerReference w:type="default" r:id="rId7"/>
      <w:pgSz w:w="11906" w:h="16838"/>
      <w:pgMar w:top="1134" w:right="850" w:bottom="1134" w:left="1701" w:header="39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78" w:rsidRDefault="00CD1878">
      <w:r>
        <w:separator/>
      </w:r>
    </w:p>
  </w:endnote>
  <w:endnote w:type="continuationSeparator" w:id="0">
    <w:p w:rsidR="00CD1878" w:rsidRDefault="00CD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78" w:rsidRDefault="00CD1878">
      <w:r>
        <w:separator/>
      </w:r>
    </w:p>
  </w:footnote>
  <w:footnote w:type="continuationSeparator" w:id="0">
    <w:p w:rsidR="00CD1878" w:rsidRDefault="00CD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565180"/>
      <w:docPartObj>
        <w:docPartGallery w:val="Page Numbers (Top of Page)"/>
        <w:docPartUnique/>
      </w:docPartObj>
    </w:sdtPr>
    <w:sdtEndPr/>
    <w:sdtContent>
      <w:p w:rsidR="003F5F45" w:rsidRDefault="00CD1878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6163F">
          <w:rPr>
            <w:noProof/>
          </w:rPr>
          <w:t>2</w:t>
        </w:r>
        <w:r>
          <w:fldChar w:fldCharType="end"/>
        </w:r>
      </w:p>
      <w:p w:rsidR="003F5F45" w:rsidRDefault="00CD1878">
        <w:pPr>
          <w:pStyle w:val="ac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45"/>
    <w:rsid w:val="003B327A"/>
    <w:rsid w:val="003F5F45"/>
    <w:rsid w:val="00C6163F"/>
    <w:rsid w:val="00C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2149"/>
  <w15:docId w15:val="{CA2D220C-9867-495F-8068-8F9A431F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73D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44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344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73DB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FB438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FB438D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44F8C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344F8C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AE88-D1A4-4FE3-9A47-79BE4CF7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dc:description/>
  <cp:lastModifiedBy>Шикова</cp:lastModifiedBy>
  <cp:revision>4</cp:revision>
  <cp:lastPrinted>2021-10-18T06:30:00Z</cp:lastPrinted>
  <dcterms:created xsi:type="dcterms:W3CDTF">2022-02-04T11:26:00Z</dcterms:created>
  <dcterms:modified xsi:type="dcterms:W3CDTF">2022-02-04T11:26:00Z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