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7" w:rsidRDefault="009151D7">
      <w:pPr>
        <w:ind w:left="5529"/>
        <w:rPr>
          <w:rFonts w:ascii="Liberation Serif" w:hAnsi="Liberation Serif" w:cs="Liberation Serif"/>
        </w:rPr>
      </w:pPr>
      <w:bookmarkStart w:id="0" w:name="_GoBack"/>
      <w:bookmarkEnd w:id="0"/>
    </w:p>
    <w:p w:rsidR="009151D7" w:rsidRDefault="001B272A">
      <w:pPr>
        <w:ind w:left="552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</w:t>
      </w:r>
    </w:p>
    <w:p w:rsidR="009151D7" w:rsidRDefault="001B272A">
      <w:pPr>
        <w:ind w:left="552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постановлению администрации </w:t>
      </w:r>
    </w:p>
    <w:p w:rsidR="009151D7" w:rsidRDefault="001B272A">
      <w:pPr>
        <w:ind w:left="552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</w:t>
      </w:r>
    </w:p>
    <w:p w:rsidR="009151D7" w:rsidRDefault="001B272A">
      <w:pPr>
        <w:ind w:left="552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30</w:t>
      </w:r>
      <w:r>
        <w:rPr>
          <w:rFonts w:ascii="Liberation Serif" w:hAnsi="Liberation Serif" w:cs="Liberation Serif"/>
        </w:rPr>
        <w:t xml:space="preserve"> марта 2021 г. № </w:t>
      </w:r>
      <w:r>
        <w:rPr>
          <w:rFonts w:ascii="Liberation Serif" w:hAnsi="Liberation Serif" w:cs="Liberation Serif"/>
        </w:rPr>
        <w:t>150</w:t>
      </w:r>
    </w:p>
    <w:p w:rsidR="009151D7" w:rsidRDefault="009151D7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151D7" w:rsidRDefault="009151D7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9151D7" w:rsidRDefault="009151D7">
      <w:pPr>
        <w:rPr>
          <w:rFonts w:ascii="Liberation Serif" w:hAnsi="Liberation Serif" w:cs="Liberation Serif"/>
          <w:sz w:val="16"/>
          <w:szCs w:val="16"/>
        </w:rPr>
      </w:pPr>
    </w:p>
    <w:p w:rsidR="009151D7" w:rsidRDefault="001B272A">
      <w:pPr>
        <w:pStyle w:val="ConsPlusTitl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Состав</w:t>
      </w:r>
    </w:p>
    <w:p w:rsidR="009151D7" w:rsidRDefault="001B272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комиссии по рассмотрению обращений налогоплательщиков</w:t>
      </w:r>
    </w:p>
    <w:p w:rsidR="009151D7" w:rsidRDefault="001B272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</w:t>
      </w:r>
      <w:r>
        <w:rPr>
          <w:rFonts w:ascii="Liberation Serif" w:hAnsi="Liberation Serif" w:cs="Liberation Serif"/>
          <w:sz w:val="28"/>
          <w:szCs w:val="28"/>
        </w:rPr>
        <w:t>Свободный о возможности предоставления</w:t>
      </w:r>
    </w:p>
    <w:p w:rsidR="009151D7" w:rsidRDefault="001B272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налоговых льгот и оценке их эффективности</w:t>
      </w:r>
    </w:p>
    <w:p w:rsidR="009151D7" w:rsidRDefault="009151D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2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860"/>
      </w:tblGrid>
      <w:tr w:rsidR="009151D7">
        <w:tc>
          <w:tcPr>
            <w:tcW w:w="2410" w:type="dxa"/>
          </w:tcPr>
          <w:p w:rsidR="009151D7" w:rsidRDefault="001B272A">
            <w:pPr>
              <w:pStyle w:val="ConsPlusNormal"/>
              <w:ind w:left="-6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Заводская Т.Г.</w:t>
            </w:r>
          </w:p>
        </w:tc>
        <w:tc>
          <w:tcPr>
            <w:tcW w:w="6859" w:type="dxa"/>
          </w:tcPr>
          <w:p w:rsidR="009151D7" w:rsidRDefault="001B272A">
            <w:pPr>
              <w:pStyle w:val="ConsPlusNormal"/>
              <w:ind w:left="-6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Заместитель главы администрации, Председатель комиссии;</w:t>
            </w:r>
          </w:p>
        </w:tc>
      </w:tr>
      <w:tr w:rsidR="009151D7">
        <w:tc>
          <w:tcPr>
            <w:tcW w:w="2410" w:type="dxa"/>
          </w:tcPr>
          <w:p w:rsidR="009151D7" w:rsidRDefault="001B272A">
            <w:pPr>
              <w:pStyle w:val="ConsPlusNormal"/>
              <w:ind w:left="-6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Зобнина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Н.Н.</w:t>
            </w:r>
          </w:p>
        </w:tc>
        <w:tc>
          <w:tcPr>
            <w:tcW w:w="6859" w:type="dxa"/>
          </w:tcPr>
          <w:p w:rsidR="009151D7" w:rsidRDefault="001B272A">
            <w:pPr>
              <w:pStyle w:val="ConsPlusNormal"/>
              <w:ind w:left="-6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Заместитель начальника финансового отдела, заместитель председателя комиссии;</w:t>
            </w:r>
          </w:p>
        </w:tc>
      </w:tr>
      <w:tr w:rsidR="009151D7">
        <w:trPr>
          <w:trHeight w:val="253"/>
        </w:trPr>
        <w:tc>
          <w:tcPr>
            <w:tcW w:w="2410" w:type="dxa"/>
          </w:tcPr>
          <w:p w:rsidR="009151D7" w:rsidRDefault="001B272A">
            <w:pPr>
              <w:pStyle w:val="ConsPlusNormal"/>
              <w:ind w:left="-6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Романова М.С.</w:t>
            </w:r>
          </w:p>
        </w:tc>
        <w:tc>
          <w:tcPr>
            <w:tcW w:w="6859" w:type="dxa"/>
          </w:tcPr>
          <w:p w:rsidR="009151D7" w:rsidRDefault="001B272A">
            <w:pPr>
              <w:pStyle w:val="ConsPlusNormal"/>
              <w:ind w:left="-6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Ведущий специалист финансового отдела, секретарь комиссии.</w:t>
            </w:r>
          </w:p>
        </w:tc>
      </w:tr>
      <w:tr w:rsidR="009151D7">
        <w:trPr>
          <w:trHeight w:val="535"/>
        </w:trPr>
        <w:tc>
          <w:tcPr>
            <w:tcW w:w="9269" w:type="dxa"/>
            <w:gridSpan w:val="2"/>
          </w:tcPr>
          <w:p w:rsidR="009151D7" w:rsidRDefault="001B272A">
            <w:pPr>
              <w:pStyle w:val="ConsPlusNormal"/>
              <w:ind w:left="-6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Члены Комиссии</w:t>
            </w:r>
          </w:p>
        </w:tc>
      </w:tr>
    </w:tbl>
    <w:p w:rsidR="009151D7" w:rsidRDefault="001B272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Барабанщикова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Ж.М. – Заместитель главы администрации;</w:t>
      </w:r>
    </w:p>
    <w:p w:rsidR="009151D7" w:rsidRDefault="009151D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151D7" w:rsidRDefault="001B272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Баранова О.И. – Начальник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МРИ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ФНС №16 (по согласованию);</w:t>
      </w:r>
    </w:p>
    <w:p w:rsidR="009151D7" w:rsidRDefault="009151D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151D7" w:rsidRDefault="001B272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Малышева Н.Г. – Ведущий специалист по социальной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политике;</w:t>
      </w:r>
    </w:p>
    <w:p w:rsidR="009151D7" w:rsidRDefault="009151D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151D7" w:rsidRDefault="001B272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Рубацкий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Н.Н. – Индивидуальный предприниматель.</w:t>
      </w:r>
    </w:p>
    <w:p w:rsidR="009151D7" w:rsidRDefault="009151D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151D7" w:rsidRDefault="009151D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151D7" w:rsidRDefault="009151D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151D7" w:rsidRDefault="009151D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9151D7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272A">
      <w:r>
        <w:separator/>
      </w:r>
    </w:p>
  </w:endnote>
  <w:endnote w:type="continuationSeparator" w:id="0">
    <w:p w:rsidR="00000000" w:rsidRDefault="001B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272A">
      <w:r>
        <w:separator/>
      </w:r>
    </w:p>
  </w:footnote>
  <w:footnote w:type="continuationSeparator" w:id="0">
    <w:p w:rsidR="00000000" w:rsidRDefault="001B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D7" w:rsidRDefault="009151D7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D7"/>
    <w:rsid w:val="001B272A"/>
    <w:rsid w:val="00626038"/>
    <w:rsid w:val="009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qFormat/>
    <w:rsid w:val="003A7FE6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3A7FE6"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9577C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432121"/>
    <w:pPr>
      <w:widowControl w:val="0"/>
    </w:pPr>
    <w:rPr>
      <w:rFonts w:ascii="Calibri" w:hAnsi="Calibri" w:cs="Calibri"/>
      <w:sz w:val="22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nhideWhenUsed/>
    <w:rsid w:val="003A7FE6"/>
    <w:pPr>
      <w:tabs>
        <w:tab w:val="center" w:pos="4677"/>
        <w:tab w:val="right" w:pos="9355"/>
      </w:tabs>
    </w:pPr>
  </w:style>
  <w:style w:type="paragraph" w:styleId="ae">
    <w:name w:val="footer"/>
    <w:basedOn w:val="a"/>
    <w:unhideWhenUsed/>
    <w:rsid w:val="003A7FE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qFormat/>
    <w:rsid w:val="003A7FE6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3A7FE6"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9577C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432121"/>
    <w:pPr>
      <w:widowControl w:val="0"/>
    </w:pPr>
    <w:rPr>
      <w:rFonts w:ascii="Calibri" w:hAnsi="Calibri" w:cs="Calibri"/>
      <w:sz w:val="22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nhideWhenUsed/>
    <w:rsid w:val="003A7FE6"/>
    <w:pPr>
      <w:tabs>
        <w:tab w:val="center" w:pos="4677"/>
        <w:tab w:val="right" w:pos="9355"/>
      </w:tabs>
    </w:pPr>
  </w:style>
  <w:style w:type="paragraph" w:styleId="ae">
    <w:name w:val="footer"/>
    <w:basedOn w:val="a"/>
    <w:unhideWhenUsed/>
    <w:rsid w:val="003A7FE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AD2CA-D68D-4AC6-B91A-4BDCE0F1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2021-03-26T11:53:00Z</cp:lastPrinted>
  <dcterms:created xsi:type="dcterms:W3CDTF">2021-04-09T04:40:00Z</dcterms:created>
  <dcterms:modified xsi:type="dcterms:W3CDTF">2021-04-09T04:41:00Z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