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3" w:rsidRDefault="00B36C53">
      <w:pPr>
        <w:ind w:left="4253"/>
      </w:pPr>
      <w:bookmarkStart w:id="0" w:name="_GoBack"/>
      <w:bookmarkEnd w:id="0"/>
      <w:r>
        <w:t>2</w:t>
      </w:r>
    </w:p>
    <w:p w:rsidR="003E5263" w:rsidRDefault="00B36C5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3E5263" w:rsidRDefault="00B36C5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E5263" w:rsidRDefault="00B36C5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</w:p>
    <w:p w:rsidR="003E5263" w:rsidRDefault="00B36C5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«19» марта 2021 года № 121</w:t>
      </w:r>
    </w:p>
    <w:p w:rsidR="003E5263" w:rsidRDefault="003E5263">
      <w:pPr>
        <w:jc w:val="right"/>
      </w:pPr>
    </w:p>
    <w:p w:rsidR="003E5263" w:rsidRDefault="003E5263">
      <w:pPr>
        <w:jc w:val="right"/>
        <w:rPr>
          <w:sz w:val="20"/>
        </w:rPr>
      </w:pPr>
    </w:p>
    <w:p w:rsidR="003E5263" w:rsidRDefault="00B36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</w:t>
      </w:r>
    </w:p>
    <w:p w:rsidR="003E5263" w:rsidRDefault="00B36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согласно гарантированному</w:t>
      </w:r>
      <w:r>
        <w:rPr>
          <w:b/>
          <w:sz w:val="28"/>
          <w:szCs w:val="28"/>
        </w:rPr>
        <w:t xml:space="preserve"> перечню услуг по погребению в 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3E5263" w:rsidRDefault="003E5263">
      <w:pPr>
        <w:jc w:val="center"/>
        <w:rPr>
          <w:i/>
          <w:sz w:val="22"/>
          <w:szCs w:val="28"/>
        </w:rPr>
      </w:pPr>
    </w:p>
    <w:tbl>
      <w:tblPr>
        <w:tblStyle w:val="af3"/>
        <w:tblW w:w="9413" w:type="dxa"/>
        <w:tblInd w:w="-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2551"/>
        <w:gridCol w:w="1559"/>
        <w:gridCol w:w="709"/>
        <w:gridCol w:w="2411"/>
        <w:gridCol w:w="1558"/>
      </w:tblGrid>
      <w:tr w:rsidR="003E5263">
        <w:tc>
          <w:tcPr>
            <w:tcW w:w="4734" w:type="dxa"/>
            <w:gridSpan w:val="3"/>
          </w:tcPr>
          <w:p w:rsidR="003E5263" w:rsidRDefault="00B36C53">
            <w:pPr>
              <w:ind w:firstLine="426"/>
              <w:jc w:val="both"/>
              <w:rPr>
                <w:b/>
              </w:rPr>
            </w:pPr>
            <w:r>
              <w:rPr>
                <w:b/>
                <w:sz w:val="20"/>
              </w:rPr>
              <w:t>Стоимость услуг, предоставляемых согласно гарантированному перечню услуг по погребению* (статья 9 Федерального Закона от 12.01.1996 г.</w:t>
            </w:r>
            <w:r>
              <w:rPr>
                <w:b/>
                <w:sz w:val="20"/>
              </w:rPr>
              <w:br/>
              <w:t>№ 8-ФЗ)</w:t>
            </w:r>
          </w:p>
        </w:tc>
        <w:tc>
          <w:tcPr>
            <w:tcW w:w="4678" w:type="dxa"/>
            <w:gridSpan w:val="3"/>
          </w:tcPr>
          <w:p w:rsidR="003E5263" w:rsidRDefault="00B36C53">
            <w:pPr>
              <w:ind w:firstLine="426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Стоимость услуг, по погребению умерших, при  </w:t>
            </w:r>
            <w:r>
              <w:rPr>
                <w:b/>
                <w:sz w:val="20"/>
              </w:rPr>
              <w:t>отсутствии  супруга, близких родственников, иных  родственников либо законного  представителя умершего или невозможности осуществить ими погребение* (статья 12 Федерального Закона  от 12.01.1996  № 8-ФЗ)</w:t>
            </w:r>
          </w:p>
        </w:tc>
      </w:tr>
      <w:tr w:rsidR="003E5263">
        <w:tc>
          <w:tcPr>
            <w:tcW w:w="624" w:type="dxa"/>
          </w:tcPr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551" w:type="dxa"/>
          </w:tcPr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 (руб.)</w:t>
            </w:r>
          </w:p>
        </w:tc>
        <w:tc>
          <w:tcPr>
            <w:tcW w:w="709" w:type="dxa"/>
          </w:tcPr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11" w:type="dxa"/>
          </w:tcPr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1558" w:type="dxa"/>
          </w:tcPr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3E5263" w:rsidRDefault="00B36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 (руб.)</w:t>
            </w:r>
          </w:p>
        </w:tc>
      </w:tr>
      <w:tr w:rsidR="003E5263">
        <w:tc>
          <w:tcPr>
            <w:tcW w:w="624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Оформление документов, необходимых для погребения **</w:t>
            </w:r>
          </w:p>
        </w:tc>
        <w:tc>
          <w:tcPr>
            <w:tcW w:w="1559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 xml:space="preserve">Оформление документов, необходимых  </w:t>
            </w:r>
          </w:p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для погребения **</w:t>
            </w:r>
          </w:p>
        </w:tc>
        <w:tc>
          <w:tcPr>
            <w:tcW w:w="1558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E5263">
        <w:tc>
          <w:tcPr>
            <w:tcW w:w="624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и доставка гроба и других предметов, </w:t>
            </w:r>
            <w:r>
              <w:rPr>
                <w:sz w:val="20"/>
              </w:rPr>
              <w:t>необходимых для погребения ***</w:t>
            </w:r>
          </w:p>
        </w:tc>
        <w:tc>
          <w:tcPr>
            <w:tcW w:w="1559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1571,54</w:t>
            </w:r>
          </w:p>
        </w:tc>
        <w:tc>
          <w:tcPr>
            <w:tcW w:w="709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Облачение тела</w:t>
            </w:r>
          </w:p>
        </w:tc>
        <w:tc>
          <w:tcPr>
            <w:tcW w:w="1558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261,53</w:t>
            </w:r>
          </w:p>
        </w:tc>
      </w:tr>
      <w:tr w:rsidR="003E5263">
        <w:tc>
          <w:tcPr>
            <w:tcW w:w="624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Перевозка тела (останков) умершего на кладбище ****</w:t>
            </w:r>
          </w:p>
        </w:tc>
        <w:tc>
          <w:tcPr>
            <w:tcW w:w="1559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922,81</w:t>
            </w:r>
          </w:p>
        </w:tc>
        <w:tc>
          <w:tcPr>
            <w:tcW w:w="709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 xml:space="preserve"> гроба</w:t>
            </w:r>
          </w:p>
        </w:tc>
        <w:tc>
          <w:tcPr>
            <w:tcW w:w="1558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1310,01</w:t>
            </w:r>
          </w:p>
        </w:tc>
      </w:tr>
      <w:tr w:rsidR="003E5263">
        <w:tc>
          <w:tcPr>
            <w:tcW w:w="624" w:type="dxa"/>
            <w:vMerge w:val="restart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1" w:type="dxa"/>
            <w:vMerge w:val="restart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Погребение *****</w:t>
            </w:r>
          </w:p>
        </w:tc>
        <w:tc>
          <w:tcPr>
            <w:tcW w:w="1559" w:type="dxa"/>
            <w:vMerge w:val="restart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4894,38</w:t>
            </w:r>
          </w:p>
        </w:tc>
        <w:tc>
          <w:tcPr>
            <w:tcW w:w="709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 xml:space="preserve">Перевозка </w:t>
            </w:r>
            <w:proofErr w:type="gramStart"/>
            <w:r>
              <w:rPr>
                <w:sz w:val="20"/>
              </w:rPr>
              <w:t>умершего</w:t>
            </w:r>
            <w:proofErr w:type="gramEnd"/>
            <w:r>
              <w:rPr>
                <w:sz w:val="20"/>
              </w:rPr>
              <w:t xml:space="preserve"> на  кладбище </w:t>
            </w:r>
          </w:p>
        </w:tc>
        <w:tc>
          <w:tcPr>
            <w:tcW w:w="1558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922,81</w:t>
            </w:r>
          </w:p>
        </w:tc>
      </w:tr>
      <w:tr w:rsidR="003E5263">
        <w:tc>
          <w:tcPr>
            <w:tcW w:w="624" w:type="dxa"/>
            <w:vMerge/>
            <w:vAlign w:val="center"/>
          </w:tcPr>
          <w:p w:rsidR="003E5263" w:rsidRDefault="003E5263">
            <w:pPr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E5263" w:rsidRDefault="003E5263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E5263" w:rsidRDefault="003E526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1" w:type="dxa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Погребение</w:t>
            </w:r>
          </w:p>
        </w:tc>
        <w:tc>
          <w:tcPr>
            <w:tcW w:w="1558" w:type="dxa"/>
            <w:shd w:val="clear" w:color="auto" w:fill="auto"/>
          </w:tcPr>
          <w:p w:rsidR="003E5263" w:rsidRDefault="00B36C53">
            <w:pPr>
              <w:rPr>
                <w:sz w:val="20"/>
              </w:rPr>
            </w:pPr>
            <w:r>
              <w:rPr>
                <w:sz w:val="20"/>
              </w:rPr>
              <w:t>4894,38</w:t>
            </w:r>
          </w:p>
        </w:tc>
      </w:tr>
      <w:tr w:rsidR="003E5263">
        <w:tc>
          <w:tcPr>
            <w:tcW w:w="3175" w:type="dxa"/>
            <w:gridSpan w:val="2"/>
          </w:tcPr>
          <w:p w:rsidR="003E5263" w:rsidRDefault="00B36C53">
            <w:pPr>
              <w:rPr>
                <w:b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</w:tcPr>
          <w:p w:rsidR="003E5263" w:rsidRDefault="00B36C53">
            <w:pPr>
              <w:rPr>
                <w:b/>
              </w:rPr>
            </w:pPr>
            <w:r>
              <w:rPr>
                <w:b/>
                <w:sz w:val="20"/>
              </w:rPr>
              <w:t>7388,73</w:t>
            </w:r>
          </w:p>
        </w:tc>
        <w:tc>
          <w:tcPr>
            <w:tcW w:w="3120" w:type="dxa"/>
            <w:gridSpan w:val="2"/>
          </w:tcPr>
          <w:p w:rsidR="003E5263" w:rsidRDefault="00B36C53">
            <w:pPr>
              <w:rPr>
                <w:b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558" w:type="dxa"/>
          </w:tcPr>
          <w:p w:rsidR="003E5263" w:rsidRDefault="00B36C53">
            <w:pPr>
              <w:rPr>
                <w:b/>
                <w:highlight w:val="yellow"/>
              </w:rPr>
            </w:pPr>
            <w:r>
              <w:rPr>
                <w:b/>
                <w:sz w:val="20"/>
              </w:rPr>
              <w:t>7388,73</w:t>
            </w:r>
          </w:p>
        </w:tc>
      </w:tr>
    </w:tbl>
    <w:p w:rsidR="003E5263" w:rsidRDefault="003E5263">
      <w:pPr>
        <w:rPr>
          <w:b/>
        </w:rPr>
      </w:pPr>
    </w:p>
    <w:p w:rsidR="003E5263" w:rsidRDefault="00B36C53">
      <w:r>
        <w:t>Примечание:</w:t>
      </w:r>
    </w:p>
    <w:p w:rsidR="003E5263" w:rsidRDefault="00B36C53">
      <w:r>
        <w:t>* - Стоимость рассчитана с учетом районного коэффициента.</w:t>
      </w:r>
    </w:p>
    <w:p w:rsidR="003E5263" w:rsidRDefault="00B36C53">
      <w:pPr>
        <w:rPr>
          <w:b/>
        </w:rPr>
      </w:pPr>
      <w:r>
        <w:t>Статья 9 Федерального</w:t>
      </w:r>
      <w:r>
        <w:rPr>
          <w:b/>
        </w:rPr>
        <w:t xml:space="preserve"> </w:t>
      </w:r>
      <w:r>
        <w:t>Закона от 12.01.1996 № 8-ФЗ услуги включают  в себя</w:t>
      </w:r>
      <w:r>
        <w:rPr>
          <w:b/>
        </w:rPr>
        <w:t>:</w:t>
      </w:r>
    </w:p>
    <w:p w:rsidR="003E5263" w:rsidRDefault="00B36C53">
      <w:r>
        <w:t>** Получение свидетельства о смерти,  справки  ф. № 11;</w:t>
      </w:r>
    </w:p>
    <w:p w:rsidR="003E5263" w:rsidRDefault="00B36C53">
      <w:pPr>
        <w:jc w:val="both"/>
      </w:pPr>
      <w:proofErr w:type="gramStart"/>
      <w:r>
        <w:t xml:space="preserve">*** </w:t>
      </w:r>
      <w:r>
        <w:t>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 материала (из древесноволокнистых плит и пиломатериалов); табличка металлическая с указан</w:t>
      </w:r>
      <w:r>
        <w:t>ием фамилии, имени, отчества, даты рождения, даты  смерти и регистрационного номера; стойка металлическая; погрузка  гроба в транспортное средство; доставка  в пределах муниципального образования, выгрузка гроба в месте нахождения  умершего);</w:t>
      </w:r>
      <w:proofErr w:type="gramEnd"/>
    </w:p>
    <w:p w:rsidR="003E5263" w:rsidRDefault="00B36C53">
      <w:pPr>
        <w:jc w:val="both"/>
      </w:pPr>
      <w:r>
        <w:t>**** Транспор</w:t>
      </w:r>
      <w:r>
        <w:t>тировка только тела (останков) умершего от места его хранения на  кладбище в пределах муниципального  образования без дополнительных остановок и заездов по какой - либо необходимости и сопровождающих лиц;</w:t>
      </w:r>
    </w:p>
    <w:p w:rsidR="003E5263" w:rsidRDefault="00B36C53">
      <w:pPr>
        <w:jc w:val="both"/>
      </w:pPr>
      <w:r>
        <w:t>***** Рытье могилы, забивание крышки гроба, опускан</w:t>
      </w:r>
      <w:r>
        <w:t>ие его в могилу, устройство холма и установка надгробного знака.</w:t>
      </w:r>
    </w:p>
    <w:sectPr w:rsidR="003E5263">
      <w:pgSz w:w="11906" w:h="16838"/>
      <w:pgMar w:top="851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63"/>
    <w:rsid w:val="003E5263"/>
    <w:rsid w:val="00B36C53"/>
    <w:rsid w:val="00D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A1502A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422A84"/>
    <w:pPr>
      <w:ind w:left="720"/>
      <w:contextualSpacing/>
    </w:pPr>
  </w:style>
  <w:style w:type="paragraph" w:styleId="af0">
    <w:name w:val="No Spacing"/>
    <w:uiPriority w:val="1"/>
    <w:qFormat/>
    <w:rsid w:val="00325FA0"/>
    <w:rPr>
      <w:rFonts w:asciiTheme="minorHAnsi" w:eastAsiaTheme="minorEastAsia" w:hAnsiTheme="minorHAnsi" w:cstheme="minorBidi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513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A1502A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422A84"/>
    <w:pPr>
      <w:ind w:left="720"/>
      <w:contextualSpacing/>
    </w:pPr>
  </w:style>
  <w:style w:type="paragraph" w:styleId="af0">
    <w:name w:val="No Spacing"/>
    <w:uiPriority w:val="1"/>
    <w:qFormat/>
    <w:rsid w:val="00325FA0"/>
    <w:rPr>
      <w:rFonts w:asciiTheme="minorHAnsi" w:eastAsiaTheme="minorEastAsia" w:hAnsiTheme="minorHAnsi" w:cstheme="minorBidi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513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B4A-EB64-4664-9905-1951C265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2021-03-19T06:21:00Z</cp:lastPrinted>
  <dcterms:created xsi:type="dcterms:W3CDTF">2021-04-09T04:19:00Z</dcterms:created>
  <dcterms:modified xsi:type="dcterms:W3CDTF">2021-04-09T04:20:00Z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