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B7" w:rsidRPr="0030147A" w:rsidRDefault="001E4DB7" w:rsidP="001E4DB7">
      <w:pPr>
        <w:jc w:val="center"/>
        <w:rPr>
          <w:rFonts w:ascii="Liberation Serif" w:hAnsi="Liberation Serif"/>
        </w:rPr>
      </w:pPr>
      <w:r w:rsidRPr="0030147A">
        <w:rPr>
          <w:rFonts w:ascii="Liberation Serif" w:hAnsi="Liberation Serif"/>
        </w:rPr>
        <w:t xml:space="preserve">                                                        УТВЕРЖДЕН</w:t>
      </w:r>
    </w:p>
    <w:p w:rsidR="001E4DB7" w:rsidRPr="0030147A" w:rsidRDefault="001E4DB7" w:rsidP="001E4DB7">
      <w:pPr>
        <w:jc w:val="center"/>
        <w:rPr>
          <w:rFonts w:ascii="Liberation Serif" w:hAnsi="Liberation Serif"/>
        </w:rPr>
      </w:pPr>
      <w:r w:rsidRPr="0030147A">
        <w:rPr>
          <w:rFonts w:ascii="Liberation Serif" w:hAnsi="Liberation Serif"/>
        </w:rPr>
        <w:t xml:space="preserve">                                                                                        постановлением администрации</w:t>
      </w:r>
    </w:p>
    <w:p w:rsidR="001E4DB7" w:rsidRPr="0030147A" w:rsidRDefault="001E4DB7" w:rsidP="001E4DB7">
      <w:pPr>
        <w:jc w:val="center"/>
        <w:rPr>
          <w:rFonts w:ascii="Liberation Serif" w:hAnsi="Liberation Serif"/>
        </w:rPr>
      </w:pPr>
      <w:r w:rsidRPr="0030147A">
        <w:rPr>
          <w:rFonts w:ascii="Liberation Serif" w:hAnsi="Liberation Serif"/>
        </w:rPr>
        <w:t xml:space="preserve">                                                                                                городского </w:t>
      </w:r>
      <w:proofErr w:type="gramStart"/>
      <w:r w:rsidRPr="0030147A">
        <w:rPr>
          <w:rFonts w:ascii="Liberation Serif" w:hAnsi="Liberation Serif"/>
        </w:rPr>
        <w:t>округа</w:t>
      </w:r>
      <w:proofErr w:type="gramEnd"/>
      <w:r w:rsidRPr="0030147A">
        <w:rPr>
          <w:rFonts w:ascii="Liberation Serif" w:hAnsi="Liberation Serif"/>
        </w:rPr>
        <w:t xml:space="preserve"> ЗАТО Свободный</w:t>
      </w:r>
    </w:p>
    <w:p w:rsidR="001E4DB7" w:rsidRPr="0030147A" w:rsidRDefault="001E4DB7" w:rsidP="001E4DB7">
      <w:pPr>
        <w:jc w:val="center"/>
        <w:rPr>
          <w:rFonts w:ascii="Liberation Serif" w:hAnsi="Liberation Serif"/>
        </w:rPr>
      </w:pPr>
      <w:r w:rsidRPr="0030147A">
        <w:rPr>
          <w:rFonts w:ascii="Liberation Serif" w:hAnsi="Liberation Serif"/>
        </w:rPr>
        <w:t xml:space="preserve">                                                           </w:t>
      </w:r>
      <w:r>
        <w:rPr>
          <w:rFonts w:ascii="Liberation Serif" w:hAnsi="Liberation Serif"/>
        </w:rPr>
        <w:t xml:space="preserve">                      </w:t>
      </w:r>
      <w:r w:rsidRPr="0030147A">
        <w:rPr>
          <w:rFonts w:ascii="Liberation Serif" w:hAnsi="Liberation Serif"/>
        </w:rPr>
        <w:t xml:space="preserve"> от </w:t>
      </w:r>
      <w:r>
        <w:rPr>
          <w:rFonts w:ascii="Liberation Serif" w:hAnsi="Liberation Serif"/>
        </w:rPr>
        <w:t>«04</w:t>
      </w:r>
      <w:r w:rsidRPr="0030147A">
        <w:rPr>
          <w:rFonts w:ascii="Liberation Serif" w:hAnsi="Liberation Serif"/>
        </w:rPr>
        <w:t>» апреля 2019</w:t>
      </w:r>
      <w:r>
        <w:rPr>
          <w:rFonts w:ascii="Liberation Serif" w:hAnsi="Liberation Serif"/>
        </w:rPr>
        <w:t xml:space="preserve"> г. № 170</w:t>
      </w:r>
    </w:p>
    <w:p w:rsidR="001E4DB7" w:rsidRPr="0030147A" w:rsidRDefault="001E4DB7" w:rsidP="001E4DB7">
      <w:pPr>
        <w:ind w:left="5814"/>
        <w:jc w:val="right"/>
        <w:rPr>
          <w:rFonts w:ascii="Liberation Serif" w:hAnsi="Liberation Serif"/>
          <w:sz w:val="28"/>
          <w:szCs w:val="28"/>
        </w:rPr>
      </w:pPr>
      <w:r w:rsidRPr="0030147A">
        <w:rPr>
          <w:rFonts w:ascii="Liberation Serif" w:hAnsi="Liberation Serif"/>
        </w:rPr>
        <w:tab/>
      </w:r>
      <w:r w:rsidRPr="0030147A">
        <w:rPr>
          <w:rFonts w:ascii="Liberation Serif" w:hAnsi="Liberation Serif"/>
        </w:rPr>
        <w:tab/>
      </w:r>
    </w:p>
    <w:p w:rsidR="001E4DB7" w:rsidRPr="0030147A" w:rsidRDefault="001E4DB7" w:rsidP="001E4DB7">
      <w:pPr>
        <w:jc w:val="center"/>
        <w:rPr>
          <w:rFonts w:ascii="Liberation Serif" w:hAnsi="Liberation Serif"/>
        </w:rPr>
      </w:pPr>
      <w:r w:rsidRPr="0030147A">
        <w:rPr>
          <w:rFonts w:ascii="Liberation Serif" w:hAnsi="Liberation Serif"/>
          <w:sz w:val="28"/>
          <w:szCs w:val="28"/>
        </w:rPr>
        <w:tab/>
      </w:r>
      <w:r w:rsidRPr="0030147A">
        <w:rPr>
          <w:rFonts w:ascii="Liberation Serif" w:hAnsi="Liberation Serif"/>
          <w:sz w:val="28"/>
          <w:szCs w:val="28"/>
        </w:rPr>
        <w:tab/>
      </w:r>
      <w:r w:rsidRPr="0030147A">
        <w:rPr>
          <w:rFonts w:ascii="Liberation Serif" w:hAnsi="Liberation Serif"/>
          <w:sz w:val="28"/>
          <w:szCs w:val="28"/>
        </w:rPr>
        <w:tab/>
      </w:r>
    </w:p>
    <w:p w:rsidR="001E4DB7" w:rsidRPr="0030147A" w:rsidRDefault="001E4DB7" w:rsidP="001E4DB7">
      <w:pPr>
        <w:jc w:val="center"/>
        <w:rPr>
          <w:rFonts w:ascii="Liberation Serif" w:hAnsi="Liberation Serif"/>
          <w:b/>
          <w:sz w:val="28"/>
        </w:rPr>
      </w:pPr>
      <w:r w:rsidRPr="0030147A">
        <w:rPr>
          <w:rFonts w:ascii="Liberation Serif" w:hAnsi="Liberation Serif"/>
          <w:b/>
          <w:sz w:val="28"/>
        </w:rPr>
        <w:t>Порядок</w:t>
      </w:r>
    </w:p>
    <w:p w:rsidR="001E4DB7" w:rsidRPr="0030147A" w:rsidRDefault="001E4DB7" w:rsidP="001E4DB7">
      <w:pPr>
        <w:jc w:val="center"/>
        <w:rPr>
          <w:rFonts w:ascii="Liberation Serif" w:hAnsi="Liberation Serif"/>
          <w:b/>
          <w:sz w:val="28"/>
        </w:rPr>
      </w:pPr>
      <w:r w:rsidRPr="0030147A">
        <w:rPr>
          <w:rFonts w:ascii="Liberation Serif" w:hAnsi="Liberation Serif"/>
          <w:b/>
          <w:sz w:val="28"/>
        </w:rPr>
        <w:t xml:space="preserve">составления и представления </w:t>
      </w:r>
      <w:proofErr w:type="gramStart"/>
      <w:r w:rsidRPr="0030147A">
        <w:rPr>
          <w:rFonts w:ascii="Liberation Serif" w:hAnsi="Liberation Serif"/>
          <w:b/>
          <w:sz w:val="28"/>
        </w:rPr>
        <w:t>квартальной</w:t>
      </w:r>
      <w:proofErr w:type="gramEnd"/>
    </w:p>
    <w:p w:rsidR="001E4DB7" w:rsidRPr="0030147A" w:rsidRDefault="001E4DB7" w:rsidP="001E4DB7">
      <w:pPr>
        <w:jc w:val="center"/>
        <w:rPr>
          <w:rFonts w:ascii="Liberation Serif" w:hAnsi="Liberation Serif"/>
          <w:b/>
          <w:sz w:val="28"/>
        </w:rPr>
      </w:pPr>
      <w:r w:rsidRPr="0030147A">
        <w:rPr>
          <w:rFonts w:ascii="Liberation Serif" w:hAnsi="Liberation Serif"/>
          <w:b/>
          <w:sz w:val="28"/>
        </w:rPr>
        <w:t>и месячной бухгалтерской отчетности</w:t>
      </w:r>
    </w:p>
    <w:p w:rsidR="001E4DB7" w:rsidRPr="0030147A" w:rsidRDefault="001E4DB7" w:rsidP="001E4DB7">
      <w:pPr>
        <w:jc w:val="center"/>
        <w:rPr>
          <w:rFonts w:ascii="Liberation Serif" w:hAnsi="Liberation Serif"/>
          <w:b/>
          <w:sz w:val="28"/>
        </w:rPr>
      </w:pPr>
      <w:r w:rsidRPr="0030147A">
        <w:rPr>
          <w:rFonts w:ascii="Liberation Serif" w:hAnsi="Liberation Serif"/>
          <w:b/>
          <w:sz w:val="28"/>
        </w:rPr>
        <w:t>муниципальными бюджетными и автономными учреждениями</w:t>
      </w:r>
    </w:p>
    <w:p w:rsidR="001E4DB7" w:rsidRPr="0030147A" w:rsidRDefault="001E4DB7" w:rsidP="001E4DB7">
      <w:pPr>
        <w:jc w:val="center"/>
        <w:rPr>
          <w:rFonts w:ascii="Liberation Serif" w:hAnsi="Liberation Serif"/>
          <w:b/>
          <w:sz w:val="28"/>
        </w:rPr>
      </w:pPr>
      <w:r w:rsidRPr="0030147A">
        <w:rPr>
          <w:rFonts w:ascii="Liberation Serif" w:hAnsi="Liberation Serif"/>
          <w:b/>
          <w:sz w:val="28"/>
        </w:rPr>
        <w:t xml:space="preserve">  в 2019 году</w:t>
      </w:r>
    </w:p>
    <w:p w:rsidR="001E4DB7" w:rsidRPr="0030147A" w:rsidRDefault="001E4DB7" w:rsidP="001E4DB7">
      <w:pPr>
        <w:jc w:val="center"/>
        <w:rPr>
          <w:rFonts w:ascii="Liberation Serif" w:hAnsi="Liberation Serif"/>
          <w:b/>
          <w:sz w:val="28"/>
        </w:rPr>
      </w:pPr>
    </w:p>
    <w:p w:rsidR="001E4DB7" w:rsidRPr="0030147A" w:rsidRDefault="001E4DB7" w:rsidP="001E4DB7">
      <w:pPr>
        <w:autoSpaceDE w:val="0"/>
        <w:autoSpaceDN w:val="0"/>
        <w:adjustRightInd w:val="0"/>
        <w:ind w:firstLine="567"/>
        <w:jc w:val="both"/>
        <w:rPr>
          <w:rFonts w:ascii="Liberation Serif" w:hAnsi="Liberation Serif"/>
          <w:sz w:val="28"/>
          <w:szCs w:val="28"/>
        </w:rPr>
      </w:pPr>
      <w:r w:rsidRPr="0030147A">
        <w:rPr>
          <w:rFonts w:ascii="Liberation Serif" w:hAnsi="Liberation Serif"/>
          <w:sz w:val="28"/>
          <w:szCs w:val="28"/>
        </w:rPr>
        <w:t xml:space="preserve">1. </w:t>
      </w:r>
      <w:proofErr w:type="gramStart"/>
      <w:r w:rsidRPr="0030147A">
        <w:rPr>
          <w:rFonts w:ascii="Liberation Serif" w:hAnsi="Liberation Serif"/>
          <w:sz w:val="28"/>
          <w:szCs w:val="28"/>
        </w:rPr>
        <w:t>Порядок составления и представления квартальной и месячной бухгалтерской отчетности в текущем финансовом году</w:t>
      </w:r>
      <w:r w:rsidRPr="0030147A">
        <w:rPr>
          <w:rFonts w:ascii="Liberation Serif" w:hAnsi="Liberation Serif"/>
          <w:b/>
          <w:sz w:val="28"/>
          <w:szCs w:val="28"/>
        </w:rPr>
        <w:t xml:space="preserve"> </w:t>
      </w:r>
      <w:r w:rsidRPr="0030147A">
        <w:rPr>
          <w:rFonts w:ascii="Liberation Serif" w:hAnsi="Liberation Serif"/>
          <w:sz w:val="28"/>
          <w:szCs w:val="28"/>
        </w:rPr>
        <w:t>муниципальными бюджетными и автономными учреждениями (далее – Порядок) разработан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w:t>
      </w:r>
      <w:proofErr w:type="gramEnd"/>
      <w:r w:rsidRPr="0030147A">
        <w:rPr>
          <w:rFonts w:ascii="Liberation Serif" w:hAnsi="Liberation Serif"/>
          <w:sz w:val="28"/>
          <w:szCs w:val="28"/>
        </w:rPr>
        <w:t xml:space="preserve"> государственных (муниципальных) бюджетных и автономных учреждений".</w:t>
      </w:r>
    </w:p>
    <w:p w:rsidR="001E4DB7" w:rsidRPr="0030147A" w:rsidRDefault="001E4DB7" w:rsidP="001E4DB7">
      <w:pPr>
        <w:tabs>
          <w:tab w:val="left" w:pos="142"/>
        </w:tabs>
        <w:spacing w:after="100" w:afterAutospacing="1"/>
        <w:ind w:firstLine="567"/>
        <w:contextualSpacing/>
        <w:jc w:val="both"/>
        <w:rPr>
          <w:rFonts w:ascii="Liberation Serif" w:hAnsi="Liberation Serif"/>
          <w:sz w:val="28"/>
          <w:szCs w:val="28"/>
        </w:rPr>
      </w:pPr>
      <w:r w:rsidRPr="0030147A">
        <w:rPr>
          <w:rFonts w:ascii="Liberation Serif" w:hAnsi="Liberation Serif"/>
          <w:sz w:val="28"/>
          <w:szCs w:val="28"/>
        </w:rPr>
        <w:t xml:space="preserve">2. Отчетность в 2019 году представляется в программном комплексе Свод-Смарт с одновременным предоставлением на бумажном носителе. Перед отправкой, необходимо провести </w:t>
      </w:r>
      <w:proofErr w:type="spellStart"/>
      <w:r w:rsidRPr="0030147A">
        <w:rPr>
          <w:rFonts w:ascii="Liberation Serif" w:hAnsi="Liberation Serif"/>
          <w:sz w:val="28"/>
          <w:szCs w:val="28"/>
        </w:rPr>
        <w:t>внутридокументный</w:t>
      </w:r>
      <w:proofErr w:type="spellEnd"/>
      <w:r w:rsidRPr="0030147A">
        <w:rPr>
          <w:rFonts w:ascii="Liberation Serif" w:hAnsi="Liberation Serif"/>
          <w:sz w:val="28"/>
          <w:szCs w:val="28"/>
        </w:rPr>
        <w:t xml:space="preserve"> и </w:t>
      </w:r>
      <w:proofErr w:type="spellStart"/>
      <w:r w:rsidRPr="0030147A">
        <w:rPr>
          <w:rFonts w:ascii="Liberation Serif" w:hAnsi="Liberation Serif"/>
          <w:sz w:val="28"/>
          <w:szCs w:val="28"/>
        </w:rPr>
        <w:t>междокументный</w:t>
      </w:r>
      <w:proofErr w:type="spellEnd"/>
      <w:r w:rsidRPr="0030147A">
        <w:rPr>
          <w:rFonts w:ascii="Liberation Serif" w:hAnsi="Liberation Serif"/>
          <w:sz w:val="28"/>
          <w:szCs w:val="28"/>
        </w:rPr>
        <w:t xml:space="preserve"> контроль и проанализировать протокол проверки контрольных соотношений. При наличии допустимых отклонений, необходимо в текстовой части Пояснительной записки отразить информацию о причинах возникновения данных отклонений.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w:t>
      </w:r>
    </w:p>
    <w:p w:rsidR="001E4DB7" w:rsidRPr="0030147A" w:rsidRDefault="001E4DB7" w:rsidP="001E4DB7">
      <w:pPr>
        <w:spacing w:after="100" w:afterAutospacing="1"/>
        <w:ind w:firstLine="567"/>
        <w:contextualSpacing/>
        <w:jc w:val="both"/>
        <w:rPr>
          <w:rFonts w:ascii="Liberation Serif" w:hAnsi="Liberation Serif"/>
          <w:sz w:val="28"/>
        </w:rPr>
      </w:pPr>
      <w:r w:rsidRPr="0030147A">
        <w:rPr>
          <w:rFonts w:ascii="Liberation Serif" w:hAnsi="Liberation Serif"/>
          <w:sz w:val="28"/>
        </w:rPr>
        <w:t>Формирование и представление отчетности осуществляется по типу  «Бюджетный».</w:t>
      </w:r>
    </w:p>
    <w:p w:rsidR="001E4DB7" w:rsidRPr="0030147A" w:rsidRDefault="001E4DB7" w:rsidP="001E4DB7">
      <w:pPr>
        <w:tabs>
          <w:tab w:val="left" w:pos="567"/>
        </w:tabs>
        <w:spacing w:after="100" w:afterAutospacing="1"/>
        <w:ind w:firstLine="567"/>
        <w:contextualSpacing/>
        <w:rPr>
          <w:rFonts w:ascii="Liberation Serif" w:hAnsi="Liberation Serif"/>
          <w:sz w:val="28"/>
        </w:rPr>
      </w:pPr>
      <w:r w:rsidRPr="0030147A">
        <w:rPr>
          <w:rFonts w:ascii="Liberation Serif" w:hAnsi="Liberation Serif"/>
          <w:sz w:val="28"/>
        </w:rPr>
        <w:t>3. В состав бухгалтерской отчетности включаются:</w:t>
      </w:r>
    </w:p>
    <w:p w:rsidR="001E4DB7" w:rsidRPr="0030147A" w:rsidRDefault="001E4DB7" w:rsidP="001E4DB7">
      <w:pPr>
        <w:spacing w:after="100" w:afterAutospacing="1"/>
        <w:ind w:firstLine="567"/>
        <w:contextualSpacing/>
        <w:jc w:val="both"/>
        <w:rPr>
          <w:rFonts w:ascii="Liberation Serif" w:hAnsi="Liberation Serif"/>
          <w:sz w:val="28"/>
        </w:rPr>
      </w:pPr>
      <w:proofErr w:type="gramStart"/>
      <w:r w:rsidRPr="0030147A">
        <w:rPr>
          <w:rFonts w:ascii="Liberation Serif" w:hAnsi="Liberation Serif"/>
          <w:sz w:val="28"/>
        </w:rPr>
        <w:t>Отчет о движении денежных средств учреждения (ф. 0503723) (далее –</w:t>
      </w:r>
      <w:proofErr w:type="gramEnd"/>
    </w:p>
    <w:p w:rsidR="001E4DB7" w:rsidRPr="0030147A" w:rsidRDefault="001E4DB7" w:rsidP="001E4DB7">
      <w:pPr>
        <w:spacing w:after="100" w:afterAutospacing="1"/>
        <w:contextualSpacing/>
        <w:jc w:val="both"/>
        <w:rPr>
          <w:rFonts w:ascii="Liberation Serif" w:hAnsi="Liberation Serif"/>
          <w:sz w:val="28"/>
        </w:rPr>
      </w:pPr>
      <w:r w:rsidRPr="0030147A">
        <w:rPr>
          <w:rFonts w:ascii="Liberation Serif" w:hAnsi="Liberation Serif"/>
          <w:sz w:val="28"/>
        </w:rPr>
        <w:t>отчет ф. 0503723) по состоянию на 01 июля;</w:t>
      </w:r>
    </w:p>
    <w:p w:rsidR="001E4DB7" w:rsidRPr="0030147A" w:rsidRDefault="001E4DB7" w:rsidP="001E4DB7">
      <w:pPr>
        <w:spacing w:after="100" w:afterAutospacing="1"/>
        <w:ind w:firstLine="567"/>
        <w:contextualSpacing/>
        <w:jc w:val="both"/>
        <w:rPr>
          <w:rFonts w:ascii="Liberation Serif" w:hAnsi="Liberation Serif"/>
          <w:sz w:val="28"/>
        </w:rPr>
      </w:pPr>
      <w:r w:rsidRPr="0030147A">
        <w:rPr>
          <w:rFonts w:ascii="Liberation Serif" w:hAnsi="Liberation Serif"/>
          <w:sz w:val="28"/>
        </w:rPr>
        <w:t>Отчет об исполнении учреждением плана его финансово-хозяйственной деятельности (ф. 0503737) (далее – отчет ф. 0503737);</w:t>
      </w:r>
    </w:p>
    <w:p w:rsidR="001E4DB7" w:rsidRPr="0030147A" w:rsidRDefault="001E4DB7" w:rsidP="001E4DB7">
      <w:pPr>
        <w:spacing w:after="100" w:afterAutospacing="1"/>
        <w:ind w:firstLine="567"/>
        <w:contextualSpacing/>
        <w:jc w:val="both"/>
        <w:rPr>
          <w:rFonts w:ascii="Liberation Serif" w:hAnsi="Liberation Serif"/>
          <w:sz w:val="28"/>
        </w:rPr>
      </w:pPr>
      <w:proofErr w:type="gramStart"/>
      <w:r w:rsidRPr="0030147A">
        <w:rPr>
          <w:rFonts w:ascii="Liberation Serif" w:hAnsi="Liberation Serif"/>
          <w:sz w:val="28"/>
        </w:rPr>
        <w:t xml:space="preserve">Отчет об обязательствах учреждения (ф. 0503738) (далее – отчет </w:t>
      </w:r>
      <w:proofErr w:type="gramEnd"/>
    </w:p>
    <w:p w:rsidR="001E4DB7" w:rsidRPr="0030147A" w:rsidRDefault="001E4DB7" w:rsidP="001E4DB7">
      <w:pPr>
        <w:spacing w:after="100" w:afterAutospacing="1"/>
        <w:contextualSpacing/>
        <w:jc w:val="both"/>
        <w:rPr>
          <w:rFonts w:ascii="Liberation Serif" w:hAnsi="Liberation Serif"/>
          <w:sz w:val="28"/>
        </w:rPr>
      </w:pPr>
      <w:r w:rsidRPr="0030147A">
        <w:rPr>
          <w:rFonts w:ascii="Liberation Serif" w:hAnsi="Liberation Serif"/>
          <w:sz w:val="28"/>
        </w:rPr>
        <w:t>ф. 0503738) по состоянию на 01 июля, на 01 октября;</w:t>
      </w:r>
    </w:p>
    <w:p w:rsidR="001E4DB7" w:rsidRPr="0030147A" w:rsidRDefault="001E4DB7" w:rsidP="001E4DB7">
      <w:pPr>
        <w:spacing w:after="100" w:afterAutospacing="1"/>
        <w:ind w:firstLine="567"/>
        <w:contextualSpacing/>
        <w:jc w:val="both"/>
        <w:rPr>
          <w:rFonts w:ascii="Liberation Serif" w:hAnsi="Liberation Serif"/>
          <w:sz w:val="28"/>
        </w:rPr>
      </w:pPr>
      <w:r w:rsidRPr="0030147A">
        <w:rPr>
          <w:rFonts w:ascii="Liberation Serif" w:hAnsi="Liberation Serif"/>
          <w:sz w:val="28"/>
        </w:rPr>
        <w:t>Пояснительная записка к Балансу учреждения (ф. 0503760).</w:t>
      </w:r>
    </w:p>
    <w:p w:rsidR="001E4DB7" w:rsidRPr="0030147A" w:rsidRDefault="001E4DB7" w:rsidP="001E4DB7">
      <w:pPr>
        <w:ind w:firstLine="567"/>
        <w:jc w:val="both"/>
        <w:rPr>
          <w:rFonts w:ascii="Liberation Serif" w:hAnsi="Liberation Serif"/>
          <w:sz w:val="28"/>
          <w:szCs w:val="28"/>
        </w:rPr>
      </w:pPr>
      <w:proofErr w:type="gramStart"/>
      <w:r w:rsidRPr="0030147A">
        <w:rPr>
          <w:rFonts w:ascii="Liberation Serif" w:hAnsi="Liberation Serif"/>
          <w:sz w:val="28"/>
          <w:szCs w:val="28"/>
        </w:rPr>
        <w:t xml:space="preserve">3.1 Отчет о движении денежных средств учреждения (ф. 0503723) составляется разрезе кодов КОСГУ, на основании аналитических данных по видам поступлений и выбытий, отраженным на </w:t>
      </w:r>
      <w:proofErr w:type="spellStart"/>
      <w:r w:rsidRPr="0030147A">
        <w:rPr>
          <w:rFonts w:ascii="Liberation Serif" w:hAnsi="Liberation Serif"/>
          <w:sz w:val="28"/>
          <w:szCs w:val="28"/>
        </w:rPr>
        <w:t>забалансовых</w:t>
      </w:r>
      <w:proofErr w:type="spellEnd"/>
      <w:r w:rsidRPr="0030147A">
        <w:rPr>
          <w:rFonts w:ascii="Liberation Serif" w:hAnsi="Liberation Serif"/>
          <w:sz w:val="28"/>
          <w:szCs w:val="28"/>
        </w:rPr>
        <w:t xml:space="preserve"> счетах 17 "Поступления денежных средств", 18 "Выбытия денежных средств", открытых </w:t>
      </w:r>
      <w:r w:rsidRPr="0030147A">
        <w:rPr>
          <w:rFonts w:ascii="Liberation Serif" w:hAnsi="Liberation Serif"/>
          <w:sz w:val="28"/>
          <w:szCs w:val="28"/>
        </w:rPr>
        <w:lastRenderedPageBreak/>
        <w:t>к счетам 020111000 "Денежные средства учреждения на лицевых счетах в органе казначейства", 020121000 "Денежные средства учреждения на счетах в кредитной организации" (для автономных учреждений), 020123000</w:t>
      </w:r>
      <w:proofErr w:type="gramEnd"/>
      <w:r w:rsidRPr="0030147A">
        <w:rPr>
          <w:rFonts w:ascii="Liberation Serif" w:hAnsi="Liberation Serif"/>
          <w:sz w:val="28"/>
          <w:szCs w:val="28"/>
        </w:rPr>
        <w:t xml:space="preserve"> "Денежные средства учреждения в кредитной организации в пути", 020126000 "Денежные средства учреждения на специальных счетах в кредитной организации", 020134000 "Касса", 021003000 "Расчеты с финансовым органом по наличным денежным средствам".</w:t>
      </w:r>
    </w:p>
    <w:p w:rsidR="001E4DB7" w:rsidRPr="0030147A" w:rsidRDefault="001E4DB7" w:rsidP="001E4DB7">
      <w:pPr>
        <w:ind w:firstLine="567"/>
        <w:jc w:val="both"/>
        <w:rPr>
          <w:rFonts w:ascii="Liberation Serif" w:hAnsi="Liberation Serif"/>
          <w:sz w:val="28"/>
          <w:szCs w:val="28"/>
        </w:rPr>
      </w:pPr>
      <w:proofErr w:type="gramStart"/>
      <w:r w:rsidRPr="0030147A">
        <w:rPr>
          <w:rFonts w:ascii="Liberation Serif" w:hAnsi="Liberation Serif"/>
          <w:sz w:val="28"/>
          <w:szCs w:val="28"/>
        </w:rPr>
        <w:t xml:space="preserve">Показатели в графе 4 по строкам 463, 464, 501, 502 отражаются с учетом показателей по поступлениям (выбытиям) денежных средств, отраженных на </w:t>
      </w:r>
      <w:proofErr w:type="spellStart"/>
      <w:r w:rsidRPr="0030147A">
        <w:rPr>
          <w:rFonts w:ascii="Liberation Serif" w:hAnsi="Liberation Serif"/>
          <w:sz w:val="28"/>
          <w:szCs w:val="28"/>
        </w:rPr>
        <w:t>забалансовых</w:t>
      </w:r>
      <w:proofErr w:type="spellEnd"/>
      <w:r w:rsidRPr="0030147A">
        <w:rPr>
          <w:rFonts w:ascii="Liberation Serif" w:hAnsi="Liberation Serif"/>
          <w:sz w:val="28"/>
          <w:szCs w:val="28"/>
        </w:rPr>
        <w:t xml:space="preserve"> счетах 17 "Поступление денежных средств" и 18 "Выбытия денежных средств", открытых к счетам 030406000 "Расчеты с прочими кредиторами", в части операций по привлечению денежных средств в рамках покрытия кассового разрыва при исполнении обязательства в пределах остатка денежных средств</w:t>
      </w:r>
      <w:proofErr w:type="gramEnd"/>
      <w:r w:rsidRPr="0030147A">
        <w:rPr>
          <w:rFonts w:ascii="Liberation Serif" w:hAnsi="Liberation Serif"/>
          <w:sz w:val="28"/>
          <w:szCs w:val="28"/>
        </w:rPr>
        <w:t xml:space="preserve"> на лицевом счете учреждения (заимствование средств между видами деятельности).</w:t>
      </w:r>
    </w:p>
    <w:p w:rsidR="001E4DB7" w:rsidRPr="0030147A" w:rsidRDefault="001E4DB7" w:rsidP="001E4DB7">
      <w:pPr>
        <w:pStyle w:val="2"/>
        <w:shd w:val="clear" w:color="auto" w:fill="auto"/>
        <w:spacing w:before="0"/>
        <w:ind w:left="20" w:firstLine="547"/>
        <w:rPr>
          <w:rFonts w:ascii="Liberation Serif" w:hAnsi="Liberation Serif"/>
          <w:spacing w:val="0"/>
          <w:sz w:val="28"/>
          <w:szCs w:val="28"/>
        </w:rPr>
      </w:pPr>
      <w:proofErr w:type="gramStart"/>
      <w:r w:rsidRPr="0030147A">
        <w:rPr>
          <w:rFonts w:ascii="Liberation Serif" w:hAnsi="Liberation Serif"/>
          <w:spacing w:val="0"/>
          <w:sz w:val="28"/>
          <w:szCs w:val="28"/>
        </w:rPr>
        <w:t>Показатели выбытия денежных средств (например, с дебетом счета 330406830 «Уменьшение расчетов с прочими кредиторами» (в корреспонденции с кредитом счета 320111610 «Выбытие денежных средств учреждения с лицевых счетов, в органе казначейства» (строка 502) отражаются по строке 464 (в положительном значении), при этом показатели поступления денежных средств на исполнение обязательства (например, 430226000 «Расчеты по прочим работам, услугам»), отражаемые по кредиту счета 430406730</w:t>
      </w:r>
      <w:proofErr w:type="gramEnd"/>
      <w:r w:rsidRPr="0030147A">
        <w:rPr>
          <w:rFonts w:ascii="Liberation Serif" w:hAnsi="Liberation Serif"/>
          <w:spacing w:val="0"/>
          <w:sz w:val="28"/>
          <w:szCs w:val="28"/>
        </w:rPr>
        <w:t xml:space="preserve"> «Увеличение расчетов с прочими кредиторами» (в корреспонденции с дебетом счета 420111510 «Поступления денежных средств учреждения на лицевые счета, в органе казначейства» (строка 501) отражаются по строке 463 (со знаком «минус»);</w:t>
      </w:r>
    </w:p>
    <w:p w:rsidR="001E4DB7" w:rsidRPr="0030147A" w:rsidRDefault="001E4DB7" w:rsidP="001E4DB7">
      <w:pPr>
        <w:pStyle w:val="2"/>
        <w:shd w:val="clear" w:color="auto" w:fill="auto"/>
        <w:spacing w:before="0"/>
        <w:ind w:right="40" w:firstLine="567"/>
        <w:rPr>
          <w:rFonts w:ascii="Liberation Serif" w:hAnsi="Liberation Serif"/>
          <w:spacing w:val="0"/>
          <w:sz w:val="28"/>
          <w:szCs w:val="28"/>
        </w:rPr>
      </w:pPr>
      <w:r w:rsidRPr="0030147A">
        <w:rPr>
          <w:rFonts w:ascii="Liberation Serif" w:hAnsi="Liberation Serif"/>
          <w:spacing w:val="0"/>
          <w:sz w:val="28"/>
          <w:szCs w:val="28"/>
        </w:rPr>
        <w:t>Показатели исполнения обязательства (например, дебет счета 430226830 «Уменьшение кредиторской задолженности по прочим работам услугам» кредит счета 420111610) отражаются по соответствующей строке раздела 2 «Выбытия» (в положительном значении) и по строке 502 (в положительном значении).</w:t>
      </w:r>
    </w:p>
    <w:p w:rsidR="001E4DB7" w:rsidRPr="0030147A" w:rsidRDefault="001E4DB7" w:rsidP="001E4DB7">
      <w:pPr>
        <w:ind w:firstLine="567"/>
        <w:jc w:val="both"/>
        <w:rPr>
          <w:rFonts w:ascii="Liberation Serif" w:hAnsi="Liberation Serif"/>
          <w:sz w:val="28"/>
          <w:szCs w:val="28"/>
        </w:rPr>
      </w:pPr>
      <w:proofErr w:type="gramStart"/>
      <w:r w:rsidRPr="0030147A">
        <w:rPr>
          <w:rFonts w:ascii="Liberation Serif" w:hAnsi="Liberation Serif"/>
          <w:sz w:val="28"/>
          <w:szCs w:val="28"/>
        </w:rPr>
        <w:t>Формировании</w:t>
      </w:r>
      <w:proofErr w:type="gramEnd"/>
      <w:r w:rsidRPr="0030147A">
        <w:rPr>
          <w:rFonts w:ascii="Liberation Serif" w:hAnsi="Liberation Serif"/>
          <w:sz w:val="28"/>
          <w:szCs w:val="28"/>
        </w:rPr>
        <w:t xml:space="preserve"> показателей по движению денежных средств по строкам 501 и 502 обороты по счету 020122000 «Денежные средства учреждения, размещенные на депозиты в кредитной организации» не учитываются. Данные обороты следует отражать по строкам 461 и 462.</w:t>
      </w:r>
    </w:p>
    <w:p w:rsidR="001E4DB7" w:rsidRPr="0030147A" w:rsidRDefault="001E4DB7" w:rsidP="001E4DB7">
      <w:pPr>
        <w:ind w:firstLine="567"/>
        <w:jc w:val="both"/>
        <w:rPr>
          <w:rFonts w:ascii="Liberation Serif" w:hAnsi="Liberation Serif"/>
          <w:sz w:val="28"/>
          <w:szCs w:val="28"/>
        </w:rPr>
      </w:pPr>
      <w:r w:rsidRPr="0030147A">
        <w:rPr>
          <w:rFonts w:ascii="Liberation Serif" w:hAnsi="Liberation Serif"/>
          <w:sz w:val="28"/>
          <w:szCs w:val="28"/>
        </w:rPr>
        <w:t>Отражаются показатели без учета некассовых операций.</w:t>
      </w:r>
    </w:p>
    <w:p w:rsidR="001E4DB7" w:rsidRPr="0030147A" w:rsidRDefault="001E4DB7" w:rsidP="001E4DB7">
      <w:pPr>
        <w:ind w:firstLine="567"/>
        <w:jc w:val="both"/>
        <w:rPr>
          <w:rFonts w:ascii="Liberation Serif" w:hAnsi="Liberation Serif"/>
          <w:sz w:val="28"/>
          <w:szCs w:val="28"/>
        </w:rPr>
      </w:pPr>
      <w:r w:rsidRPr="0030147A">
        <w:rPr>
          <w:rFonts w:ascii="Liberation Serif" w:hAnsi="Liberation Serif"/>
          <w:sz w:val="28"/>
          <w:szCs w:val="28"/>
        </w:rPr>
        <w:t>Показатели строки 900 «Расходы, всего» раздела 4 Отчета ф. 0503723 детализируются по КОСГУ (графа 3), кодам видов расходов (графа 4) и соответствующим кодам раздела подраздела расходов (графа 5). При этом графа 6 раздела 4 не заполняется.</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3.2 Отчет об исполнении учреждением плана его финансово-хозяйственной деятельности (ф.0503737) (далее – Отчет ф.0503737) формируется и представляется по видам финансового обеспечения (коды 2,4,5,6,7).</w:t>
      </w:r>
    </w:p>
    <w:p w:rsidR="001E4DB7" w:rsidRPr="0030147A" w:rsidRDefault="001E4DB7" w:rsidP="001E4DB7">
      <w:pPr>
        <w:widowControl w:val="0"/>
        <w:autoSpaceDE w:val="0"/>
        <w:autoSpaceDN w:val="0"/>
        <w:adjustRightInd w:val="0"/>
        <w:ind w:firstLine="567"/>
        <w:contextualSpacing/>
        <w:jc w:val="both"/>
        <w:rPr>
          <w:rFonts w:ascii="Liberation Serif" w:hAnsi="Liberation Serif"/>
          <w:sz w:val="28"/>
          <w:szCs w:val="28"/>
        </w:rPr>
      </w:pPr>
      <w:proofErr w:type="gramStart"/>
      <w:r w:rsidRPr="0030147A">
        <w:rPr>
          <w:rFonts w:ascii="Liberation Serif" w:hAnsi="Liberation Serif"/>
          <w:sz w:val="28"/>
          <w:szCs w:val="28"/>
        </w:rPr>
        <w:t xml:space="preserve">Формирование показателей Отчета ф. 0503737 по строкам отчета </w:t>
      </w:r>
      <w:r w:rsidRPr="0030147A">
        <w:rPr>
          <w:rFonts w:ascii="Liberation Serif" w:hAnsi="Liberation Serif"/>
          <w:sz w:val="28"/>
          <w:szCs w:val="28"/>
        </w:rPr>
        <w:lastRenderedPageBreak/>
        <w:t>осуществляется с указанием: кода аналитической группы подвида доходов бюджетов раздел 1 «Доходы учреждения» разряды с 18 по 20 кода классификации доходов бюджетов, кода вида расхода раздел 2 «Расходы учреждения» разряды с 18 по 20 кода классификации расходов бюджета, кода аналитической группы вида источников финансирования дефицитов бюджетов раздел  3 «Источники финансирования дефицита средств</w:t>
      </w:r>
      <w:proofErr w:type="gramEnd"/>
      <w:r w:rsidRPr="0030147A">
        <w:rPr>
          <w:rFonts w:ascii="Liberation Serif" w:hAnsi="Liberation Serif"/>
          <w:sz w:val="28"/>
          <w:szCs w:val="28"/>
        </w:rPr>
        <w:t xml:space="preserve"> учреждения» разряды с 18 по 20 кода </w:t>
      </w:r>
      <w:proofErr w:type="gramStart"/>
      <w:r w:rsidRPr="0030147A">
        <w:rPr>
          <w:rFonts w:ascii="Liberation Serif" w:hAnsi="Liberation Serif"/>
          <w:sz w:val="28"/>
          <w:szCs w:val="28"/>
        </w:rPr>
        <w:t>классификации источников финансирования дефицита бюджета</w:t>
      </w:r>
      <w:proofErr w:type="gramEnd"/>
      <w:r w:rsidRPr="0030147A">
        <w:rPr>
          <w:rFonts w:ascii="Liberation Serif" w:hAnsi="Liberation Serif"/>
          <w:sz w:val="28"/>
          <w:szCs w:val="28"/>
        </w:rPr>
        <w:t xml:space="preserve">. При этом строки, по которым показатели </w:t>
      </w:r>
      <w:proofErr w:type="gramStart"/>
      <w:r w:rsidRPr="0030147A">
        <w:rPr>
          <w:rFonts w:ascii="Liberation Serif" w:hAnsi="Liberation Serif"/>
          <w:sz w:val="28"/>
          <w:szCs w:val="28"/>
        </w:rPr>
        <w:t>отсутствуют в отчете не формируются</w:t>
      </w:r>
      <w:proofErr w:type="gramEnd"/>
      <w:r w:rsidRPr="0030147A">
        <w:rPr>
          <w:rFonts w:ascii="Liberation Serif" w:hAnsi="Liberation Serif"/>
          <w:sz w:val="28"/>
          <w:szCs w:val="28"/>
        </w:rPr>
        <w:t>.</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 xml:space="preserve">Отражение доходов учреждения осуществляется в соответствии с Приказом Минфина России от 29.11.2017 № 209н «Об утверждении  </w:t>
      </w:r>
      <w:proofErr w:type="gramStart"/>
      <w:r w:rsidRPr="0030147A">
        <w:rPr>
          <w:rFonts w:ascii="Liberation Serif" w:hAnsi="Liberation Serif"/>
          <w:sz w:val="28"/>
          <w:szCs w:val="28"/>
        </w:rPr>
        <w:t>Порядка применения классификации операций сектора государственного</w:t>
      </w:r>
      <w:proofErr w:type="gramEnd"/>
      <w:r w:rsidRPr="0030147A">
        <w:rPr>
          <w:rFonts w:ascii="Liberation Serif" w:hAnsi="Liberation Serif"/>
          <w:sz w:val="28"/>
          <w:szCs w:val="28"/>
        </w:rPr>
        <w:t xml:space="preserve"> управления»: по муниципальному заданию - КОСГУ 131, по прочим субсидиям - КОСГУ 152 (162)</w:t>
      </w:r>
    </w:p>
    <w:p w:rsidR="001E4DB7" w:rsidRPr="0030147A" w:rsidRDefault="001E4DB7" w:rsidP="001E4DB7">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Показатели строки 911 детализируются по кодам аналитики (графа 3):</w:t>
      </w:r>
    </w:p>
    <w:p w:rsidR="001E4DB7" w:rsidRPr="0030147A" w:rsidRDefault="001E4DB7" w:rsidP="001E4DB7">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131 – в части перечислений возвратов остатков субсидий на финансовое обеспечение выполнения государственного (муниципального) задания;</w:t>
      </w:r>
    </w:p>
    <w:p w:rsidR="001E4DB7" w:rsidRPr="0030147A" w:rsidRDefault="001E4DB7" w:rsidP="001E4DB7">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152 (162) – в части перечислений возвратов остатков субсидий на иные цели, капитальные вложения.</w:t>
      </w:r>
    </w:p>
    <w:p w:rsidR="001E4DB7" w:rsidRPr="0030147A" w:rsidRDefault="001E4DB7" w:rsidP="001E4DB7">
      <w:pPr>
        <w:widowControl w:val="0"/>
        <w:tabs>
          <w:tab w:val="left" w:pos="567"/>
        </w:tabs>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Показатели строки 951 раздела 4 Отчета (ф. 0503737) отражается с указанием в графе 3 кода аналитики 510.</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В графе 8 «Некассовые операции» Отчета ф. 0503737 отражаются операции, исполненные без движения средств учреждения на лицевом счете, например:</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 удержание из суммы, подлежащей оплате контрагенту, суммы начисленных штрафных санкций за нарушение условий договора;</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 в части сумм, сформированных в результате операций по удержанию из заработной платы работников сумм возмещения недостач материальных ценностей, сумм на погашение неизрасходованного и своевременно не возвращенного аванса, выданного в связи со служебной командировкой или на осуществление хозяйственных расходов и иные аналогичные операции;</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 суммы, удержанные банком при оплате за услуги через платежный терминал.</w:t>
      </w:r>
    </w:p>
    <w:p w:rsidR="001E4DB7" w:rsidRPr="0030147A" w:rsidRDefault="001E4DB7" w:rsidP="001E4DB7">
      <w:pPr>
        <w:ind w:firstLine="567"/>
        <w:contextualSpacing/>
        <w:jc w:val="both"/>
        <w:rPr>
          <w:rFonts w:ascii="Liberation Serif" w:hAnsi="Liberation Serif"/>
          <w:sz w:val="28"/>
          <w:szCs w:val="28"/>
        </w:rPr>
      </w:pPr>
      <w:proofErr w:type="gramStart"/>
      <w:r w:rsidRPr="0030147A">
        <w:rPr>
          <w:rFonts w:ascii="Liberation Serif" w:hAnsi="Liberation Serif"/>
          <w:sz w:val="28"/>
          <w:szCs w:val="28"/>
        </w:rPr>
        <w:t>Одновременно, при осуществлении кредитной организацией перевода денежных средств, полученных от потребителей услуг бюджетного учреждения в адрес учреждения, следует учитывать положения части 10 статьи 8 Федерального закона от 27.06.2011 №161-ФЗ «О национальной платежной системе», предусматривающие, что вознаграждение оператора по переводу денежных средств (при его взимании) не может быть удержано из суммы перевода денежных средств, за исключением случаев осуществления трансграничных переводов денежных</w:t>
      </w:r>
      <w:proofErr w:type="gramEnd"/>
      <w:r w:rsidRPr="0030147A">
        <w:rPr>
          <w:rFonts w:ascii="Liberation Serif" w:hAnsi="Liberation Serif"/>
          <w:sz w:val="28"/>
          <w:szCs w:val="28"/>
        </w:rPr>
        <w:t xml:space="preserve"> средств (Письмо Центрального Банка Российской Федерации от 30.07.2013 №14-27/763 «По вопросу о возможности заключения бюджетным учреждением договора об осуществлении </w:t>
      </w:r>
      <w:proofErr w:type="spellStart"/>
      <w:r w:rsidRPr="0030147A">
        <w:rPr>
          <w:rFonts w:ascii="Liberation Serif" w:hAnsi="Liberation Serif"/>
          <w:sz w:val="28"/>
          <w:szCs w:val="28"/>
        </w:rPr>
        <w:t>эквайринга</w:t>
      </w:r>
      <w:proofErr w:type="spellEnd"/>
      <w:r w:rsidRPr="0030147A">
        <w:rPr>
          <w:rFonts w:ascii="Liberation Serif" w:hAnsi="Liberation Serif"/>
          <w:sz w:val="28"/>
          <w:szCs w:val="28"/>
        </w:rPr>
        <w:t>»).</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lastRenderedPageBreak/>
        <w:t xml:space="preserve">Отражение операций по </w:t>
      </w:r>
      <w:proofErr w:type="spellStart"/>
      <w:r w:rsidRPr="0030147A">
        <w:rPr>
          <w:rFonts w:ascii="Liberation Serif" w:hAnsi="Liberation Serif"/>
          <w:sz w:val="28"/>
          <w:szCs w:val="28"/>
        </w:rPr>
        <w:t>эквайрингу</w:t>
      </w:r>
      <w:proofErr w:type="spellEnd"/>
      <w:r w:rsidRPr="0030147A">
        <w:rPr>
          <w:rFonts w:ascii="Liberation Serif" w:hAnsi="Liberation Serif"/>
          <w:sz w:val="28"/>
          <w:szCs w:val="28"/>
        </w:rPr>
        <w:t xml:space="preserve"> должно осуществляться с учетом разъяснений, отраженных в письме Минфина России от </w:t>
      </w:r>
      <w:r w:rsidRPr="0030147A">
        <w:rPr>
          <w:rFonts w:ascii="Liberation Serif" w:hAnsi="Liberation Serif"/>
          <w:sz w:val="26"/>
          <w:szCs w:val="26"/>
        </w:rPr>
        <w:t>01.07.2015 № 02-07-07/38257</w:t>
      </w:r>
      <w:r w:rsidRPr="0030147A">
        <w:rPr>
          <w:rFonts w:ascii="Liberation Serif" w:hAnsi="Liberation Serif"/>
          <w:sz w:val="28"/>
          <w:szCs w:val="28"/>
        </w:rPr>
        <w:t xml:space="preserve"> «О дополнении к письму Минфина России от </w:t>
      </w:r>
      <w:r w:rsidRPr="0030147A">
        <w:rPr>
          <w:rFonts w:ascii="Liberation Serif" w:hAnsi="Liberation Serif"/>
          <w:sz w:val="26"/>
          <w:szCs w:val="26"/>
        </w:rPr>
        <w:t>15.04.2015 № 02-07-07/21402</w:t>
      </w:r>
      <w:r w:rsidRPr="0030147A">
        <w:rPr>
          <w:rFonts w:ascii="Liberation Serif" w:hAnsi="Liberation Serif"/>
          <w:sz w:val="28"/>
          <w:szCs w:val="28"/>
        </w:rPr>
        <w:t xml:space="preserve">». При этом возможно наличие отклонений при проведении </w:t>
      </w:r>
      <w:proofErr w:type="spellStart"/>
      <w:r w:rsidRPr="0030147A">
        <w:rPr>
          <w:rFonts w:ascii="Liberation Serif" w:hAnsi="Liberation Serif"/>
          <w:sz w:val="28"/>
          <w:szCs w:val="28"/>
        </w:rPr>
        <w:t>междокументного</w:t>
      </w:r>
      <w:proofErr w:type="spellEnd"/>
      <w:r w:rsidRPr="0030147A">
        <w:rPr>
          <w:rFonts w:ascii="Liberation Serif" w:hAnsi="Liberation Serif"/>
          <w:sz w:val="28"/>
          <w:szCs w:val="28"/>
        </w:rPr>
        <w:t xml:space="preserve"> контроля с ф.0503779, пояснения по возникшим расхождениям обязательно следует отразить в текстовой части Пояснительной записки ф. 0503760.</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По таким операциям дополнительно в составе квартальной отчетности предоставляется информация по расшифровке сумм, отраженных в графе 8 «Некассовые операции» Отчета ф.0503737 по форме, согласно Приложению 1 «Сведения о некассовых операциях».</w:t>
      </w:r>
    </w:p>
    <w:p w:rsidR="001E4DB7" w:rsidRPr="0030147A" w:rsidRDefault="001E4DB7" w:rsidP="001E4DB7">
      <w:pPr>
        <w:autoSpaceDE w:val="0"/>
        <w:autoSpaceDN w:val="0"/>
        <w:adjustRightInd w:val="0"/>
        <w:ind w:firstLine="567"/>
        <w:jc w:val="both"/>
        <w:rPr>
          <w:rFonts w:ascii="Liberation Serif" w:hAnsi="Liberation Serif"/>
          <w:sz w:val="28"/>
          <w:szCs w:val="28"/>
        </w:rPr>
      </w:pPr>
      <w:r w:rsidRPr="0030147A">
        <w:rPr>
          <w:rFonts w:ascii="Liberation Serif" w:hAnsi="Liberation Serif"/>
          <w:sz w:val="28"/>
          <w:szCs w:val="28"/>
        </w:rPr>
        <w:t>Движение денежных средств между счетами: 020111000 "Денежные средства учреждения на лицевых счетах в органе казначейства", 020121000 "Денежные средства учреждения на счетах в кредитной организации", 020126000 "Денежные средства учреждения на специальных счетах в кредитной организации", 020134000 "Касса" отражается в соответствие п.44 Инструкции № 33н. При этом необходимо учесть, что строка 730 графы 9 должна быть равна нулю (отражение показателей недопустимо).</w:t>
      </w:r>
    </w:p>
    <w:p w:rsidR="001E4DB7" w:rsidRPr="0030147A" w:rsidRDefault="001E4DB7" w:rsidP="001E4DB7">
      <w:pPr>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По строкам 831 и 832 отражаются:</w:t>
      </w:r>
    </w:p>
    <w:p w:rsidR="001E4DB7" w:rsidRPr="0030147A" w:rsidRDefault="001E4DB7" w:rsidP="001E4DB7">
      <w:pPr>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 осуществление оплаты в пределах остатка средств на лицевом счете за счет других источников финансового обеспечения;</w:t>
      </w:r>
    </w:p>
    <w:p w:rsidR="001E4DB7" w:rsidRPr="0030147A" w:rsidRDefault="001E4DB7" w:rsidP="001E4DB7">
      <w:pPr>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 осуществление некассовых операций по исполнению обязательств, принятых за счет иных видов финансового обеспечения.</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Допускается наличие остатка по внутренним заимствованиям между видами финансового обеспечения.</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Показатели в разделе 1 «Доходы учреждения» в графе 7 «Исполнено плановых назначений через кассу учреждения» Отчета ф.0503737 заполняются только по виду финансового обеспечения 2 «Собственные доходы учреждения».</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3.3</w:t>
      </w:r>
      <w:proofErr w:type="gramStart"/>
      <w:r w:rsidRPr="0030147A">
        <w:rPr>
          <w:rFonts w:ascii="Liberation Serif" w:hAnsi="Liberation Serif"/>
          <w:sz w:val="28"/>
          <w:szCs w:val="28"/>
        </w:rPr>
        <w:t xml:space="preserve"> П</w:t>
      </w:r>
      <w:proofErr w:type="gramEnd"/>
      <w:r w:rsidRPr="0030147A">
        <w:rPr>
          <w:rFonts w:ascii="Liberation Serif" w:hAnsi="Liberation Serif"/>
          <w:sz w:val="28"/>
          <w:szCs w:val="28"/>
        </w:rPr>
        <w:t>ри формировании разделов Отчета (ф. 0503738) «Обязательства текущего (отчетного) финансового года по расходам» и «Обязательства текущего (отчетного) финансового года по выплатам источников финансирования дефицита учреждения» учреждения отражают показатели:</w:t>
      </w:r>
    </w:p>
    <w:p w:rsidR="001E4DB7" w:rsidRPr="0030147A" w:rsidRDefault="001E4DB7" w:rsidP="001E4DB7">
      <w:pPr>
        <w:widowControl w:val="0"/>
        <w:autoSpaceDE w:val="0"/>
        <w:autoSpaceDN w:val="0"/>
        <w:adjustRightInd w:val="0"/>
        <w:ind w:firstLine="567"/>
        <w:contextualSpacing/>
        <w:jc w:val="both"/>
        <w:rPr>
          <w:rFonts w:ascii="Liberation Serif" w:hAnsi="Liberation Serif"/>
          <w:sz w:val="28"/>
          <w:szCs w:val="28"/>
        </w:rPr>
      </w:pPr>
      <w:proofErr w:type="gramStart"/>
      <w:r w:rsidRPr="0030147A">
        <w:rPr>
          <w:rFonts w:ascii="Liberation Serif" w:hAnsi="Liberation Serif"/>
          <w:sz w:val="28"/>
          <w:szCs w:val="28"/>
        </w:rPr>
        <w:t>в графе 5 – на основании данных по соответствующим счетам аналитического учета счета 050217000 «Принимаемые обязательства на текущий финансовый год» (включая обязательства, принимаемые на основании извещений об осуществлении закупок (приглашений принять участие в определении поставщика (подрядчика, исполнителя) и отражаемые на счете 050217000 «Принимаемые обязательства на текущий финансовый год») в сумме кредитовых остатков по счету;</w:t>
      </w:r>
      <w:proofErr w:type="gramEnd"/>
    </w:p>
    <w:p w:rsidR="001E4DB7" w:rsidRPr="0030147A" w:rsidRDefault="001E4DB7" w:rsidP="001E4DB7">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в графе 6 – на основании данных по соответствующим счетам аналитического учета счета 050211000 «Принятые обязательства на текущий финансовый год» в сумме кредитовых оборотов по счету;</w:t>
      </w:r>
    </w:p>
    <w:p w:rsidR="001E4DB7" w:rsidRPr="0030147A" w:rsidRDefault="001E4DB7" w:rsidP="001E4DB7">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 xml:space="preserve">в графе 7 – на основании данных по дебетовым оборотам соответствующих счетов аналитического учета счета 050217000 «Принимаемые </w:t>
      </w:r>
      <w:r w:rsidRPr="0030147A">
        <w:rPr>
          <w:rFonts w:ascii="Liberation Serif" w:hAnsi="Liberation Serif"/>
          <w:sz w:val="28"/>
          <w:szCs w:val="28"/>
        </w:rPr>
        <w:lastRenderedPageBreak/>
        <w:t>обязательства» в корреспонденции с кредитом соответствующих счетов аналитического учета счета 050211000 «Принятые обязательства на текущий финансовый год»;</w:t>
      </w:r>
    </w:p>
    <w:p w:rsidR="001E4DB7" w:rsidRPr="0030147A" w:rsidRDefault="001E4DB7" w:rsidP="001E4DB7">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в графе 8 – на основании данных по соответствующим счетам аналитического учета счета 050212000 «Принятые денежные обязательства на текущий финансовый год» в сумме показателя по кредиту счета;</w:t>
      </w:r>
    </w:p>
    <w:p w:rsidR="001E4DB7" w:rsidRPr="0030147A" w:rsidRDefault="001E4DB7" w:rsidP="001E4DB7">
      <w:pPr>
        <w:widowControl w:val="0"/>
        <w:autoSpaceDE w:val="0"/>
        <w:autoSpaceDN w:val="0"/>
        <w:adjustRightInd w:val="0"/>
        <w:ind w:firstLine="567"/>
        <w:contextualSpacing/>
        <w:jc w:val="both"/>
        <w:rPr>
          <w:rFonts w:ascii="Liberation Serif" w:hAnsi="Liberation Serif"/>
          <w:sz w:val="28"/>
          <w:szCs w:val="28"/>
        </w:rPr>
      </w:pPr>
      <w:proofErr w:type="gramStart"/>
      <w:r w:rsidRPr="0030147A">
        <w:rPr>
          <w:rFonts w:ascii="Liberation Serif" w:hAnsi="Liberation Serif"/>
          <w:sz w:val="28"/>
          <w:szCs w:val="28"/>
        </w:rPr>
        <w:t xml:space="preserve">в графе 9 – на основании аналитических данных по исполнению принятых денежных обязательств текущего финансового года, отраженных по </w:t>
      </w:r>
      <w:proofErr w:type="spellStart"/>
      <w:r w:rsidRPr="0030147A">
        <w:rPr>
          <w:rFonts w:ascii="Liberation Serif" w:hAnsi="Liberation Serif"/>
          <w:sz w:val="28"/>
          <w:szCs w:val="28"/>
        </w:rPr>
        <w:t>забалансовым</w:t>
      </w:r>
      <w:proofErr w:type="spellEnd"/>
      <w:r w:rsidRPr="0030147A">
        <w:rPr>
          <w:rFonts w:ascii="Liberation Serif" w:hAnsi="Liberation Serif"/>
          <w:sz w:val="28"/>
          <w:szCs w:val="28"/>
        </w:rPr>
        <w:t xml:space="preserve"> счетам 18 «Выбытия денежных средств», открытым к соответствующим счетам счета 020100000 «Денежные средства учреждения», 021003000 «Расчеты с финансовым органом по наличным денежным средствам», в разрезе видов расходов (выплат), без учета выплат учреждениями обеспечений заявок на участие в конкурсе или закрытом аукционе, обеспечений</w:t>
      </w:r>
      <w:proofErr w:type="gramEnd"/>
      <w:r w:rsidRPr="0030147A">
        <w:rPr>
          <w:rFonts w:ascii="Liberation Serif" w:hAnsi="Liberation Serif"/>
          <w:sz w:val="28"/>
          <w:szCs w:val="28"/>
        </w:rPr>
        <w:t xml:space="preserve"> исполнения контракта (договора), иных залоговых платежей, задатков. Также по графе 9 отражается информация по исполнению денежных обязательств без движения средств учреждения (некассовыми операциями).</w:t>
      </w:r>
    </w:p>
    <w:p w:rsidR="001E4DB7" w:rsidRPr="0030147A" w:rsidRDefault="001E4DB7" w:rsidP="001E4DB7">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При этом показатели возврата дебиторской задолженности прошлых лет (восстановления кассовых расходов прошлых лет) в графе 9 отчета не отражаются.</w:t>
      </w:r>
    </w:p>
    <w:p w:rsidR="001E4DB7" w:rsidRPr="0030147A" w:rsidRDefault="001E4DB7" w:rsidP="001E4DB7">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Формирование раздела «Обязательства финансовых годов, следующих за текущим (отчетным) финансовым годом» осуществляется на основании показателей соответствующих счетов аналитического учета счета 050000000 "Санкционирование расходов", сформированных по следующим финансовым периодам:</w:t>
      </w:r>
    </w:p>
    <w:p w:rsidR="001E4DB7" w:rsidRPr="0030147A" w:rsidRDefault="001E4DB7" w:rsidP="001E4DB7">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20 «Санкционирование по первому году, следующему за текущим (очередным финансовым годом)»;</w:t>
      </w:r>
    </w:p>
    <w:p w:rsidR="001E4DB7" w:rsidRPr="0030147A" w:rsidRDefault="001E4DB7" w:rsidP="001E4DB7">
      <w:pPr>
        <w:widowControl w:val="0"/>
        <w:autoSpaceDE w:val="0"/>
        <w:autoSpaceDN w:val="0"/>
        <w:adjustRightInd w:val="0"/>
        <w:ind w:firstLine="567"/>
        <w:contextualSpacing/>
        <w:jc w:val="both"/>
        <w:rPr>
          <w:rFonts w:ascii="Liberation Serif" w:hAnsi="Liberation Serif"/>
          <w:sz w:val="28"/>
          <w:szCs w:val="28"/>
        </w:rPr>
      </w:pPr>
      <w:proofErr w:type="gramStart"/>
      <w:r w:rsidRPr="0030147A">
        <w:rPr>
          <w:rFonts w:ascii="Liberation Serif" w:hAnsi="Liberation Serif"/>
          <w:sz w:val="28"/>
          <w:szCs w:val="28"/>
        </w:rPr>
        <w:t>30 «Санкционирование по второму году, следующему за текущим (первым годом, следующим за очередным)»;</w:t>
      </w:r>
      <w:proofErr w:type="gramEnd"/>
    </w:p>
    <w:p w:rsidR="001E4DB7" w:rsidRPr="0030147A" w:rsidRDefault="001E4DB7" w:rsidP="001E4DB7">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 xml:space="preserve">40 «Санкционирование по второму году, следующему за </w:t>
      </w:r>
      <w:proofErr w:type="gramStart"/>
      <w:r w:rsidRPr="0030147A">
        <w:rPr>
          <w:rFonts w:ascii="Liberation Serif" w:hAnsi="Liberation Serif"/>
          <w:sz w:val="28"/>
          <w:szCs w:val="28"/>
        </w:rPr>
        <w:t>очередным</w:t>
      </w:r>
      <w:proofErr w:type="gramEnd"/>
      <w:r w:rsidRPr="0030147A">
        <w:rPr>
          <w:rFonts w:ascii="Liberation Serif" w:hAnsi="Liberation Serif"/>
          <w:sz w:val="28"/>
          <w:szCs w:val="28"/>
        </w:rPr>
        <w:t>»;</w:t>
      </w:r>
    </w:p>
    <w:p w:rsidR="001E4DB7" w:rsidRPr="0030147A" w:rsidRDefault="001E4DB7" w:rsidP="001E4DB7">
      <w:pPr>
        <w:widowControl w:val="0"/>
        <w:autoSpaceDE w:val="0"/>
        <w:autoSpaceDN w:val="0"/>
        <w:adjustRightInd w:val="0"/>
        <w:ind w:firstLine="567"/>
        <w:contextualSpacing/>
        <w:jc w:val="both"/>
        <w:rPr>
          <w:rFonts w:ascii="Liberation Serif" w:hAnsi="Liberation Serif"/>
          <w:sz w:val="28"/>
          <w:szCs w:val="28"/>
        </w:rPr>
      </w:pPr>
      <w:r w:rsidRPr="0030147A">
        <w:rPr>
          <w:rFonts w:ascii="Liberation Serif" w:hAnsi="Liberation Serif"/>
          <w:sz w:val="28"/>
          <w:szCs w:val="28"/>
        </w:rPr>
        <w:t>90 «Санкционирование на иные очередные годы (за пределами планового периода)».</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Графы 3, 9 не заполняются.</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3.4 Пояснительная записка к Балансу учреждения (ф. 0503760) составляется и представляется в составе следующих разделов и отчетных форм:</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Текстовая часть в структуре разделов, установленной Инструкцией № 33н;</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Раздел 1 «Организационная структура учреждения».</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Раздел 2 «Результаты деятельности учреждения».</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Раздел 3 «Анализ отчета об исполнении учреждением плана его деятельности».</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Раздел 4 «Анализ показателей отчетности учреждения», включающий:</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Сведения по дебиторской и кредиторской задолженности учреждения (ф.0503769) (далее – Сведения ф. 0503769);</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Сведения об остатках денежных средств учреждения (ф. 0503779) (далее – Сведения ф. 0503779);</w:t>
      </w:r>
    </w:p>
    <w:p w:rsidR="001E4DB7" w:rsidRPr="0030147A" w:rsidRDefault="001E4DB7" w:rsidP="001E4DB7">
      <w:pPr>
        <w:autoSpaceDE w:val="0"/>
        <w:autoSpaceDN w:val="0"/>
        <w:adjustRightInd w:val="0"/>
        <w:ind w:firstLine="567"/>
        <w:jc w:val="both"/>
        <w:rPr>
          <w:rFonts w:ascii="Liberation Serif" w:eastAsia="Calibri" w:hAnsi="Liberation Serif"/>
          <w:sz w:val="28"/>
          <w:szCs w:val="28"/>
        </w:rPr>
      </w:pPr>
      <w:r w:rsidRPr="0030147A">
        <w:rPr>
          <w:rFonts w:ascii="Liberation Serif" w:eastAsia="Calibri" w:hAnsi="Liberation Serif"/>
          <w:sz w:val="28"/>
          <w:szCs w:val="28"/>
        </w:rPr>
        <w:lastRenderedPageBreak/>
        <w:t xml:space="preserve">Сведения об исполнении судебных решений по денежным обязательствам учреждения </w:t>
      </w:r>
      <w:hyperlink r:id="rId5" w:history="1">
        <w:r w:rsidRPr="0030147A">
          <w:rPr>
            <w:rFonts w:ascii="Liberation Serif" w:eastAsia="Calibri" w:hAnsi="Liberation Serif"/>
            <w:sz w:val="28"/>
            <w:szCs w:val="28"/>
          </w:rPr>
          <w:t>(ф. 0503295)</w:t>
        </w:r>
      </w:hyperlink>
      <w:r w:rsidRPr="0030147A">
        <w:rPr>
          <w:rFonts w:ascii="Liberation Serif" w:eastAsia="Calibri" w:hAnsi="Liberation Serif"/>
          <w:sz w:val="28"/>
          <w:szCs w:val="28"/>
        </w:rPr>
        <w:t>;</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Раздел 5 «Прочие вопросы деятельности учреждения».</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3.5 Сведения по дебиторской и кредиторской задолженности учреждения (ф. 0503769) (далее – Сведения ф.0503769) представляются  раздельно по видам деятельности (коды 2, 4, 5, 6, 7) и видам задолженности (дебиторская, кредиторская).</w:t>
      </w:r>
    </w:p>
    <w:p w:rsidR="001E4DB7" w:rsidRPr="0030147A" w:rsidRDefault="001E4DB7" w:rsidP="001E4DB7">
      <w:pPr>
        <w:autoSpaceDE w:val="0"/>
        <w:autoSpaceDN w:val="0"/>
        <w:adjustRightInd w:val="0"/>
        <w:ind w:firstLine="567"/>
        <w:jc w:val="both"/>
        <w:rPr>
          <w:rFonts w:ascii="Liberation Serif" w:eastAsia="Calibri" w:hAnsi="Liberation Serif"/>
          <w:sz w:val="28"/>
          <w:szCs w:val="28"/>
        </w:rPr>
      </w:pPr>
      <w:r w:rsidRPr="0030147A">
        <w:rPr>
          <w:rFonts w:ascii="Liberation Serif" w:eastAsia="Calibri" w:hAnsi="Liberation Serif"/>
          <w:sz w:val="28"/>
          <w:szCs w:val="28"/>
        </w:rPr>
        <w:t xml:space="preserve">В </w:t>
      </w:r>
      <w:hyperlink r:id="rId6" w:history="1">
        <w:r w:rsidRPr="0030147A">
          <w:rPr>
            <w:rFonts w:ascii="Liberation Serif" w:eastAsia="Calibri" w:hAnsi="Liberation Serif"/>
            <w:sz w:val="28"/>
            <w:szCs w:val="28"/>
          </w:rPr>
          <w:t>графе 1</w:t>
        </w:r>
      </w:hyperlink>
      <w:r w:rsidRPr="0030147A">
        <w:rPr>
          <w:rFonts w:ascii="Liberation Serif" w:eastAsia="Calibri" w:hAnsi="Liberation Serif"/>
          <w:sz w:val="28"/>
          <w:szCs w:val="28"/>
        </w:rPr>
        <w:t xml:space="preserve"> указываются номера соответствующих аналитических счетов, отражающих показатели расчетов (задолженности дебиторская или кредиторская), доходов будущих периодов и резервов предстоящих расходов в части остатков на начало, конец отчетного периода и (или) на конец аналогичного периода прошлого финансового года и (или) оборотов по увеличению (уменьшению) задолженности, сформированных в отчетном периоде.</w:t>
      </w:r>
    </w:p>
    <w:p w:rsidR="001E4DB7" w:rsidRPr="0030147A" w:rsidRDefault="001E4DB7" w:rsidP="001E4DB7">
      <w:pPr>
        <w:widowControl w:val="0"/>
        <w:autoSpaceDE w:val="0"/>
        <w:autoSpaceDN w:val="0"/>
        <w:adjustRightInd w:val="0"/>
        <w:ind w:firstLine="567"/>
        <w:jc w:val="both"/>
        <w:rPr>
          <w:rFonts w:ascii="Liberation Serif" w:eastAsia="Calibri" w:hAnsi="Liberation Serif"/>
          <w:sz w:val="28"/>
          <w:szCs w:val="28"/>
          <w:lang w:eastAsia="en-US"/>
        </w:rPr>
      </w:pPr>
      <w:r w:rsidRPr="0030147A">
        <w:rPr>
          <w:rFonts w:ascii="Liberation Serif" w:eastAsia="Calibri" w:hAnsi="Liberation Serif"/>
          <w:sz w:val="28"/>
          <w:szCs w:val="28"/>
          <w:lang w:eastAsia="en-US"/>
        </w:rPr>
        <w:t>В Сведениях (ф. 0503769 по дебиторской задолженности) по счету 021005000 «Расчеты с прочими дебиторами» в графе 1 раздела 1 указываются номера счетов бюджетного учета, содержащие в 1-17 разрядах номера счета бухгалтерского учета нули.</w:t>
      </w:r>
    </w:p>
    <w:p w:rsidR="001E4DB7" w:rsidRPr="0030147A" w:rsidRDefault="001E4DB7" w:rsidP="001E4DB7">
      <w:pPr>
        <w:widowControl w:val="0"/>
        <w:autoSpaceDE w:val="0"/>
        <w:autoSpaceDN w:val="0"/>
        <w:adjustRightInd w:val="0"/>
        <w:ind w:firstLine="567"/>
        <w:jc w:val="both"/>
        <w:rPr>
          <w:rFonts w:ascii="Liberation Serif" w:eastAsia="Calibri" w:hAnsi="Liberation Serif"/>
          <w:sz w:val="28"/>
          <w:szCs w:val="28"/>
          <w:lang w:eastAsia="en-US"/>
        </w:rPr>
      </w:pPr>
      <w:proofErr w:type="gramStart"/>
      <w:r w:rsidRPr="0030147A">
        <w:rPr>
          <w:rFonts w:ascii="Liberation Serif" w:eastAsia="Calibri" w:hAnsi="Liberation Serif"/>
          <w:sz w:val="28"/>
          <w:szCs w:val="28"/>
          <w:lang w:eastAsia="en-US"/>
        </w:rPr>
        <w:t>В Сведениях (ф. 0503769 по кредиторской задолженности) дебетовый остаток по счету 030406000 «Расчеты с прочими кредиторами» отражается со знаком «минус» (графы 2, 9, 12 (при наличии).</w:t>
      </w:r>
      <w:proofErr w:type="gramEnd"/>
      <w:r w:rsidRPr="0030147A">
        <w:rPr>
          <w:rFonts w:ascii="Liberation Serif" w:eastAsia="Calibri" w:hAnsi="Liberation Serif"/>
          <w:sz w:val="28"/>
          <w:szCs w:val="28"/>
          <w:lang w:eastAsia="en-US"/>
        </w:rPr>
        <w:t xml:space="preserve"> При этом в графе 1 по данному счету указываются номера счетов бюджетного учета, содержащие в 1-17 разрядах номера счета бухгалтерского учета нули.</w:t>
      </w:r>
    </w:p>
    <w:p w:rsidR="001E4DB7" w:rsidRPr="0030147A" w:rsidRDefault="001E4DB7" w:rsidP="001E4DB7">
      <w:pPr>
        <w:widowControl w:val="0"/>
        <w:autoSpaceDE w:val="0"/>
        <w:autoSpaceDN w:val="0"/>
        <w:adjustRightInd w:val="0"/>
        <w:ind w:firstLine="567"/>
        <w:jc w:val="both"/>
        <w:rPr>
          <w:rFonts w:ascii="Liberation Serif" w:eastAsia="Calibri" w:hAnsi="Liberation Serif"/>
          <w:sz w:val="28"/>
          <w:szCs w:val="28"/>
          <w:lang w:eastAsia="en-US"/>
        </w:rPr>
      </w:pPr>
      <w:r w:rsidRPr="0030147A">
        <w:rPr>
          <w:rFonts w:ascii="Liberation Serif" w:eastAsia="Calibri" w:hAnsi="Liberation Serif"/>
          <w:sz w:val="28"/>
          <w:szCs w:val="28"/>
          <w:lang w:eastAsia="en-US"/>
        </w:rPr>
        <w:t>В графах 5, 7 раздела 1 Сведений (ф. 0503769 по кредиторской задолженности) по счету 030406000 отражается показатель равный разнице показателей графы 9 и графы 2:</w:t>
      </w:r>
    </w:p>
    <w:p w:rsidR="001E4DB7" w:rsidRPr="0030147A" w:rsidRDefault="001E4DB7" w:rsidP="001E4DB7">
      <w:pPr>
        <w:widowControl w:val="0"/>
        <w:autoSpaceDE w:val="0"/>
        <w:autoSpaceDN w:val="0"/>
        <w:adjustRightInd w:val="0"/>
        <w:ind w:firstLine="567"/>
        <w:jc w:val="both"/>
        <w:rPr>
          <w:rFonts w:ascii="Liberation Serif" w:eastAsia="Calibri" w:hAnsi="Liberation Serif"/>
          <w:sz w:val="28"/>
          <w:szCs w:val="28"/>
          <w:lang w:eastAsia="en-US"/>
        </w:rPr>
      </w:pPr>
      <w:r w:rsidRPr="0030147A">
        <w:rPr>
          <w:rFonts w:ascii="Liberation Serif" w:eastAsia="Calibri" w:hAnsi="Liberation Serif"/>
          <w:sz w:val="28"/>
          <w:szCs w:val="28"/>
          <w:lang w:eastAsia="en-US"/>
        </w:rPr>
        <w:t>при отрицательном значении - в графе 7 (в положительном значении);</w:t>
      </w:r>
    </w:p>
    <w:p w:rsidR="001E4DB7" w:rsidRPr="0030147A" w:rsidRDefault="001E4DB7" w:rsidP="001E4DB7">
      <w:pPr>
        <w:widowControl w:val="0"/>
        <w:autoSpaceDE w:val="0"/>
        <w:autoSpaceDN w:val="0"/>
        <w:adjustRightInd w:val="0"/>
        <w:ind w:firstLine="567"/>
        <w:jc w:val="both"/>
        <w:rPr>
          <w:rFonts w:ascii="Liberation Serif" w:eastAsia="Calibri" w:hAnsi="Liberation Serif"/>
          <w:sz w:val="28"/>
          <w:szCs w:val="28"/>
          <w:lang w:eastAsia="en-US"/>
        </w:rPr>
      </w:pPr>
      <w:r w:rsidRPr="0030147A">
        <w:rPr>
          <w:rFonts w:ascii="Liberation Serif" w:eastAsia="Calibri" w:hAnsi="Liberation Serif"/>
          <w:sz w:val="28"/>
          <w:szCs w:val="28"/>
          <w:lang w:eastAsia="en-US"/>
        </w:rPr>
        <w:t>при положительном значении - в графе 5;</w:t>
      </w:r>
    </w:p>
    <w:p w:rsidR="001E4DB7" w:rsidRPr="0030147A" w:rsidRDefault="001E4DB7" w:rsidP="001E4DB7">
      <w:pPr>
        <w:autoSpaceDE w:val="0"/>
        <w:autoSpaceDN w:val="0"/>
        <w:adjustRightInd w:val="0"/>
        <w:ind w:firstLine="567"/>
        <w:jc w:val="both"/>
        <w:rPr>
          <w:rFonts w:ascii="Liberation Serif" w:eastAsia="Calibri" w:hAnsi="Liberation Serif"/>
          <w:sz w:val="28"/>
          <w:szCs w:val="28"/>
          <w:lang w:eastAsia="en-US"/>
        </w:rPr>
      </w:pPr>
      <w:r w:rsidRPr="0030147A">
        <w:rPr>
          <w:rFonts w:ascii="Liberation Serif" w:eastAsia="Calibri" w:hAnsi="Liberation Serif"/>
          <w:sz w:val="28"/>
          <w:szCs w:val="28"/>
          <w:lang w:eastAsia="en-US"/>
        </w:rPr>
        <w:t>при значении равном «нулю» (равенстве значений граф 9, 2) - в графе 7 отражается значение равное «нулю».</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Формирование показателей по графам 6 и 8 «</w:t>
      </w:r>
      <w:proofErr w:type="spellStart"/>
      <w:r w:rsidRPr="0030147A">
        <w:rPr>
          <w:rFonts w:ascii="Liberation Serif" w:hAnsi="Liberation Serif"/>
          <w:sz w:val="28"/>
          <w:szCs w:val="28"/>
        </w:rPr>
        <w:t>Неденежные</w:t>
      </w:r>
      <w:proofErr w:type="spellEnd"/>
      <w:r w:rsidRPr="0030147A">
        <w:rPr>
          <w:rFonts w:ascii="Liberation Serif" w:hAnsi="Liberation Serif"/>
          <w:sz w:val="28"/>
          <w:szCs w:val="28"/>
        </w:rPr>
        <w:t xml:space="preserve"> расчеты» раздела 1 Сведений (ф. 0503769) осуществляется по счетам 020600000 «Расчеты по выданным авансам» и 030200000 «Расчеты по принятым обязательствам». Под </w:t>
      </w:r>
      <w:proofErr w:type="spellStart"/>
      <w:r w:rsidRPr="0030147A">
        <w:rPr>
          <w:rFonts w:ascii="Liberation Serif" w:hAnsi="Liberation Serif"/>
          <w:sz w:val="28"/>
          <w:szCs w:val="28"/>
        </w:rPr>
        <w:t>неденежными</w:t>
      </w:r>
      <w:proofErr w:type="spellEnd"/>
      <w:r w:rsidRPr="0030147A">
        <w:rPr>
          <w:rFonts w:ascii="Liberation Serif" w:hAnsi="Liberation Serif"/>
          <w:sz w:val="28"/>
          <w:szCs w:val="28"/>
        </w:rPr>
        <w:t xml:space="preserve"> расчетами, в данном случае, понимаются операции по увеличению (уменьшению) дебиторской (кредиторской) задолженности, за исключением расчетов, отражаемых в корреспонденции с соответствующими счетами аналитического учета счетов 020110000, 020120000, 020134000, 021003000. Расхождения показателей графы 7 и графы 8 по счету 020600000, показателей графы 5 и графы 6 по счету 30200000 допустимы в части операций по восстановлению кассовых расходов.</w:t>
      </w:r>
    </w:p>
    <w:p w:rsidR="001E4DB7" w:rsidRPr="0030147A" w:rsidRDefault="001E4DB7" w:rsidP="001E4DB7">
      <w:pPr>
        <w:ind w:firstLine="567"/>
        <w:contextualSpacing/>
        <w:jc w:val="both"/>
        <w:rPr>
          <w:rFonts w:ascii="Liberation Serif" w:hAnsi="Liberation Serif"/>
          <w:sz w:val="28"/>
          <w:szCs w:val="28"/>
        </w:rPr>
      </w:pPr>
      <w:r w:rsidRPr="0030147A">
        <w:rPr>
          <w:rFonts w:ascii="Liberation Serif" w:hAnsi="Liberation Serif"/>
          <w:sz w:val="28"/>
          <w:szCs w:val="28"/>
        </w:rPr>
        <w:t>Показатели граф 12-14 раздела 1 Сведений (ф. 0503769) подлежат отражению вне зависимости от наличия показателей дебиторской (кредиторской) задолженности в текущем финансовом году в графах 2-11.</w:t>
      </w:r>
    </w:p>
    <w:p w:rsidR="001E4DB7" w:rsidRPr="0030147A" w:rsidRDefault="001E4DB7" w:rsidP="001E4DB7">
      <w:pPr>
        <w:ind w:firstLine="567"/>
        <w:contextualSpacing/>
        <w:jc w:val="both"/>
        <w:rPr>
          <w:rFonts w:ascii="Liberation Serif" w:eastAsia="Calibri" w:hAnsi="Liberation Serif"/>
          <w:sz w:val="28"/>
          <w:szCs w:val="28"/>
        </w:rPr>
      </w:pPr>
      <w:r w:rsidRPr="0030147A">
        <w:rPr>
          <w:rFonts w:ascii="Liberation Serif" w:eastAsia="Calibri" w:hAnsi="Liberation Serif"/>
          <w:sz w:val="28"/>
          <w:szCs w:val="28"/>
        </w:rPr>
        <w:lastRenderedPageBreak/>
        <w:t>В разделе 2 «Аналитическая информация о просроченной задолженности» Приложения (ф.0503769) содержится аналитическая информация о просроченной кредиторской (дебиторской) задолженности учреждения.</w:t>
      </w:r>
    </w:p>
    <w:p w:rsidR="001E4DB7" w:rsidRPr="0030147A" w:rsidRDefault="001E4DB7" w:rsidP="001E4DB7">
      <w:pPr>
        <w:autoSpaceDE w:val="0"/>
        <w:autoSpaceDN w:val="0"/>
        <w:adjustRightInd w:val="0"/>
        <w:ind w:firstLine="567"/>
        <w:contextualSpacing/>
        <w:jc w:val="both"/>
        <w:rPr>
          <w:rFonts w:ascii="Liberation Serif" w:eastAsia="Calibri" w:hAnsi="Liberation Serif"/>
          <w:sz w:val="28"/>
          <w:szCs w:val="28"/>
        </w:rPr>
      </w:pPr>
      <w:r w:rsidRPr="0030147A">
        <w:rPr>
          <w:rFonts w:ascii="Liberation Serif" w:eastAsia="Calibri" w:hAnsi="Liberation Serif"/>
          <w:sz w:val="28"/>
          <w:szCs w:val="28"/>
        </w:rPr>
        <w:t>В данный раздел следует включать информацию в разрезе контрагентов, по которым сумма просроченной кредиторской (дебиторской) задолженности превышает 100 тысяч рублей.</w:t>
      </w:r>
    </w:p>
    <w:p w:rsidR="001E4DB7" w:rsidRPr="0030147A" w:rsidRDefault="001E4DB7" w:rsidP="001E4DB7">
      <w:pPr>
        <w:tabs>
          <w:tab w:val="left" w:pos="142"/>
        </w:tabs>
        <w:ind w:firstLine="567"/>
        <w:contextualSpacing/>
        <w:jc w:val="both"/>
        <w:rPr>
          <w:rFonts w:ascii="Liberation Serif" w:hAnsi="Liberation Serif"/>
          <w:sz w:val="28"/>
          <w:szCs w:val="28"/>
        </w:rPr>
      </w:pPr>
      <w:r w:rsidRPr="0030147A">
        <w:rPr>
          <w:rFonts w:ascii="Liberation Serif" w:hAnsi="Liberation Serif"/>
          <w:sz w:val="28"/>
          <w:szCs w:val="28"/>
        </w:rPr>
        <w:t>3.6 Сведения об остатках денежных средств учреждения (ф. 0503779)</w:t>
      </w:r>
      <w:r w:rsidRPr="0030147A">
        <w:rPr>
          <w:rFonts w:ascii="Liberation Serif" w:hAnsi="Liberation Serif"/>
          <w:b/>
          <w:sz w:val="28"/>
          <w:szCs w:val="28"/>
        </w:rPr>
        <w:t xml:space="preserve"> </w:t>
      </w:r>
      <w:r w:rsidRPr="0030147A">
        <w:rPr>
          <w:rFonts w:ascii="Liberation Serif" w:hAnsi="Liberation Serif"/>
          <w:sz w:val="28"/>
          <w:szCs w:val="28"/>
        </w:rPr>
        <w:t>(далее - Сведения ф.0503779)</w:t>
      </w:r>
      <w:r w:rsidRPr="0030147A">
        <w:rPr>
          <w:rFonts w:ascii="Liberation Serif" w:hAnsi="Liberation Serif"/>
          <w:b/>
          <w:sz w:val="28"/>
          <w:szCs w:val="28"/>
        </w:rPr>
        <w:t xml:space="preserve"> </w:t>
      </w:r>
      <w:r w:rsidRPr="0030147A">
        <w:rPr>
          <w:rFonts w:ascii="Liberation Serif" w:hAnsi="Liberation Serif"/>
          <w:sz w:val="28"/>
          <w:szCs w:val="28"/>
        </w:rPr>
        <w:t>содержат данные об остатках денежных средств на счетах и в кассе учреждения.</w:t>
      </w:r>
    </w:p>
    <w:p w:rsidR="001E4DB7" w:rsidRPr="0030147A" w:rsidRDefault="001E4DB7" w:rsidP="001E4DB7">
      <w:pPr>
        <w:autoSpaceDE w:val="0"/>
        <w:autoSpaceDN w:val="0"/>
        <w:adjustRightInd w:val="0"/>
        <w:ind w:firstLine="567"/>
        <w:jc w:val="both"/>
        <w:rPr>
          <w:rFonts w:ascii="Liberation Serif" w:eastAsia="Calibri" w:hAnsi="Liberation Serif"/>
          <w:sz w:val="28"/>
          <w:szCs w:val="28"/>
        </w:rPr>
      </w:pPr>
      <w:r w:rsidRPr="0030147A">
        <w:rPr>
          <w:rFonts w:ascii="Liberation Serif" w:eastAsia="Calibri" w:hAnsi="Liberation Serif"/>
          <w:sz w:val="28"/>
          <w:szCs w:val="28"/>
        </w:rPr>
        <w:t xml:space="preserve">В Сведениях </w:t>
      </w:r>
      <w:hyperlink r:id="rId7" w:history="1">
        <w:r w:rsidRPr="0030147A">
          <w:rPr>
            <w:rFonts w:ascii="Liberation Serif" w:eastAsia="Calibri" w:hAnsi="Liberation Serif"/>
            <w:sz w:val="28"/>
            <w:szCs w:val="28"/>
          </w:rPr>
          <w:t>(ф. 0503779)</w:t>
        </w:r>
      </w:hyperlink>
      <w:r w:rsidRPr="0030147A">
        <w:rPr>
          <w:rFonts w:ascii="Liberation Serif" w:eastAsia="Calibri" w:hAnsi="Liberation Serif"/>
          <w:sz w:val="28"/>
          <w:szCs w:val="28"/>
        </w:rPr>
        <w:t xml:space="preserve"> раскрывается информация о наличии банковских счетов, открытых бюджетному (автономному) учреждению, в том числе при условии нулевых остатков денежных средств по ним на начало и на конец отчетного периода.</w:t>
      </w:r>
    </w:p>
    <w:p w:rsidR="001E4DB7" w:rsidRPr="0030147A" w:rsidRDefault="001E4DB7" w:rsidP="001E4DB7">
      <w:pPr>
        <w:autoSpaceDE w:val="0"/>
        <w:autoSpaceDN w:val="0"/>
        <w:adjustRightInd w:val="0"/>
        <w:ind w:firstLine="567"/>
        <w:jc w:val="both"/>
        <w:rPr>
          <w:rFonts w:ascii="Liberation Serif" w:eastAsia="Calibri" w:hAnsi="Liberation Serif"/>
          <w:sz w:val="28"/>
          <w:szCs w:val="28"/>
        </w:rPr>
      </w:pPr>
      <w:r w:rsidRPr="0030147A">
        <w:rPr>
          <w:rFonts w:ascii="Liberation Serif" w:hAnsi="Liberation Serif"/>
          <w:sz w:val="28"/>
          <w:szCs w:val="28"/>
        </w:rPr>
        <w:t>Представление Сведений ф.0503779 осуществляется с указанием номеров банковских счетов в графе 1 в части раздела 1 «Счета в кредитных организациях». Обращаем внимание на отражение в графе 1 раздела 1 по счетам 021003000 и 020123000 значения «00000000000000000000», за исключением итоговых строк. По лицевым счетам, отражаемым в разделе 2 «Счета в финансовом органе» графа 1 заполняется в структуре «ххххххххххх000000000». Графа 1 раздела 3 «Счета в кассе учреждения» не заполняется.</w:t>
      </w:r>
    </w:p>
    <w:p w:rsidR="001E4DB7" w:rsidRPr="0030147A" w:rsidRDefault="001E4DB7" w:rsidP="001E4DB7">
      <w:pPr>
        <w:tabs>
          <w:tab w:val="left" w:pos="142"/>
        </w:tabs>
        <w:ind w:firstLine="567"/>
        <w:contextualSpacing/>
        <w:jc w:val="both"/>
        <w:rPr>
          <w:rFonts w:ascii="Liberation Serif" w:hAnsi="Liberation Serif"/>
          <w:sz w:val="28"/>
          <w:szCs w:val="28"/>
        </w:rPr>
      </w:pPr>
      <w:r w:rsidRPr="0030147A">
        <w:rPr>
          <w:rFonts w:ascii="Liberation Serif" w:hAnsi="Liberation Serif"/>
          <w:sz w:val="28"/>
          <w:szCs w:val="28"/>
        </w:rPr>
        <w:t>Информация об остатках средств на счетах открытых в кредитных организациях, должна быть сверена с выписками банка по состоянию на отчетную дату.</w:t>
      </w:r>
    </w:p>
    <w:p w:rsidR="001E4DB7" w:rsidRPr="0030147A" w:rsidRDefault="001E4DB7" w:rsidP="001E4DB7">
      <w:pPr>
        <w:pStyle w:val="ConsPlusNormal"/>
        <w:ind w:firstLine="567"/>
        <w:jc w:val="both"/>
        <w:rPr>
          <w:rFonts w:ascii="Liberation Serif" w:hAnsi="Liberation Serif"/>
          <w:sz w:val="28"/>
          <w:szCs w:val="28"/>
        </w:rPr>
      </w:pPr>
      <w:r w:rsidRPr="0030147A">
        <w:rPr>
          <w:rFonts w:ascii="Liberation Serif" w:eastAsia="Calibri" w:hAnsi="Liberation Serif"/>
          <w:sz w:val="28"/>
          <w:szCs w:val="28"/>
        </w:rPr>
        <w:t xml:space="preserve">3.7 Сведения об исполнении судебных решений по денежным обязательствам учреждения </w:t>
      </w:r>
      <w:hyperlink r:id="rId8" w:history="1">
        <w:r w:rsidRPr="0030147A">
          <w:rPr>
            <w:rFonts w:ascii="Liberation Serif" w:eastAsia="Calibri" w:hAnsi="Liberation Serif"/>
            <w:sz w:val="28"/>
            <w:szCs w:val="28"/>
          </w:rPr>
          <w:t>(ф. 0503295)</w:t>
        </w:r>
      </w:hyperlink>
      <w:r w:rsidRPr="0030147A">
        <w:rPr>
          <w:rFonts w:ascii="Liberation Serif" w:eastAsia="Calibri" w:hAnsi="Liberation Serif"/>
          <w:sz w:val="28"/>
          <w:szCs w:val="28"/>
        </w:rPr>
        <w:t xml:space="preserve"> </w:t>
      </w:r>
      <w:r w:rsidRPr="0030147A">
        <w:rPr>
          <w:rFonts w:ascii="Liberation Serif" w:hAnsi="Liberation Serif"/>
          <w:sz w:val="28"/>
          <w:szCs w:val="28"/>
        </w:rPr>
        <w:t xml:space="preserve">представляются с учетом положений пункта 74.1 Инструкции № 33н. Одновременно в текстовой части Пояснительной записки к Балансу учреждения </w:t>
      </w:r>
      <w:hyperlink r:id="rId9" w:history="1">
        <w:r w:rsidRPr="0030147A">
          <w:rPr>
            <w:rFonts w:ascii="Liberation Serif" w:hAnsi="Liberation Serif"/>
            <w:sz w:val="28"/>
            <w:szCs w:val="28"/>
          </w:rPr>
          <w:t>(ф. 0503760)</w:t>
        </w:r>
      </w:hyperlink>
      <w:r w:rsidRPr="0030147A">
        <w:rPr>
          <w:rFonts w:ascii="Liberation Serif" w:hAnsi="Liberation Serif"/>
          <w:sz w:val="28"/>
          <w:szCs w:val="28"/>
        </w:rPr>
        <w:t xml:space="preserve"> раскрывается информация о задолженности по исполнительным документам и правовом основании ее возникновения.</w:t>
      </w:r>
    </w:p>
    <w:p w:rsidR="001E4DB7" w:rsidRPr="0030147A" w:rsidRDefault="001E4DB7" w:rsidP="001E4DB7">
      <w:pPr>
        <w:autoSpaceDE w:val="0"/>
        <w:autoSpaceDN w:val="0"/>
        <w:adjustRightInd w:val="0"/>
        <w:ind w:firstLine="540"/>
        <w:jc w:val="both"/>
        <w:rPr>
          <w:rFonts w:ascii="Liberation Serif" w:hAnsi="Liberation Serif"/>
          <w:sz w:val="28"/>
          <w:szCs w:val="28"/>
        </w:rPr>
      </w:pPr>
      <w:r w:rsidRPr="0030147A">
        <w:rPr>
          <w:rFonts w:ascii="Liberation Serif" w:hAnsi="Liberation Serif"/>
          <w:sz w:val="28"/>
          <w:szCs w:val="28"/>
        </w:rPr>
        <w:t xml:space="preserve">4. </w:t>
      </w:r>
      <w:r w:rsidRPr="0030147A">
        <w:rPr>
          <w:rFonts w:ascii="Liberation Serif" w:hAnsi="Liberation Serif"/>
          <w:b/>
          <w:sz w:val="28"/>
          <w:szCs w:val="28"/>
        </w:rPr>
        <w:t>Квартальная отчетность представляется в сроки согласно Графику представления квартальной отчетности</w:t>
      </w:r>
      <w:r w:rsidRPr="0030147A">
        <w:rPr>
          <w:rFonts w:ascii="Liberation Serif" w:hAnsi="Liberation Serif"/>
          <w:sz w:val="28"/>
          <w:szCs w:val="28"/>
        </w:rPr>
        <w:t xml:space="preserve"> (Приложение 2).</w:t>
      </w:r>
    </w:p>
    <w:p w:rsidR="001E4DB7" w:rsidRPr="0030147A" w:rsidRDefault="001E4DB7" w:rsidP="001E4DB7">
      <w:pPr>
        <w:jc w:val="both"/>
        <w:rPr>
          <w:rFonts w:ascii="Liberation Serif" w:hAnsi="Liberation Serif"/>
          <w:sz w:val="28"/>
          <w:szCs w:val="28"/>
        </w:rPr>
      </w:pPr>
      <w:r w:rsidRPr="0030147A">
        <w:rPr>
          <w:rFonts w:ascii="Liberation Serif" w:hAnsi="Liberation Serif"/>
          <w:sz w:val="28"/>
          <w:szCs w:val="28"/>
        </w:rPr>
        <w:t xml:space="preserve">        5. Дополнительно в составе квартальной отчетности представляется Расшифровка кассового расхода (Приложение 3).</w:t>
      </w:r>
    </w:p>
    <w:p w:rsidR="001E4DB7" w:rsidRPr="0030147A" w:rsidRDefault="001E4DB7" w:rsidP="001E4DB7">
      <w:pPr>
        <w:ind w:firstLine="540"/>
        <w:jc w:val="both"/>
        <w:rPr>
          <w:rFonts w:ascii="Liberation Serif" w:hAnsi="Liberation Serif"/>
          <w:sz w:val="28"/>
          <w:szCs w:val="28"/>
        </w:rPr>
      </w:pPr>
      <w:r w:rsidRPr="0030147A">
        <w:rPr>
          <w:rFonts w:ascii="Liberation Serif" w:hAnsi="Liberation Serif"/>
          <w:b/>
          <w:sz w:val="26"/>
          <w:szCs w:val="26"/>
        </w:rPr>
        <w:t xml:space="preserve"> </w:t>
      </w:r>
      <w:r w:rsidRPr="0030147A">
        <w:rPr>
          <w:rFonts w:ascii="Liberation Serif" w:hAnsi="Liberation Serif"/>
          <w:sz w:val="28"/>
          <w:szCs w:val="28"/>
        </w:rPr>
        <w:t>6.</w:t>
      </w:r>
      <w:r w:rsidRPr="0030147A">
        <w:rPr>
          <w:rFonts w:ascii="Liberation Serif" w:hAnsi="Liberation Serif"/>
          <w:b/>
          <w:sz w:val="28"/>
          <w:szCs w:val="28"/>
        </w:rPr>
        <w:t xml:space="preserve"> Ежемесячно не позднее 5 числа</w:t>
      </w:r>
      <w:r w:rsidRPr="0030147A">
        <w:rPr>
          <w:rFonts w:ascii="Liberation Serif" w:hAnsi="Liberation Serif"/>
          <w:sz w:val="28"/>
          <w:szCs w:val="28"/>
        </w:rPr>
        <w:t xml:space="preserve"> месяца, следующего за отчетным, предоставляется Справочная таблица об исполнении бюджета городского </w:t>
      </w:r>
      <w:proofErr w:type="gramStart"/>
      <w:r w:rsidRPr="0030147A">
        <w:rPr>
          <w:rFonts w:ascii="Liberation Serif" w:hAnsi="Liberation Serif"/>
          <w:sz w:val="28"/>
          <w:szCs w:val="28"/>
        </w:rPr>
        <w:t>округа</w:t>
      </w:r>
      <w:proofErr w:type="gramEnd"/>
      <w:r w:rsidRPr="0030147A">
        <w:rPr>
          <w:rFonts w:ascii="Liberation Serif" w:hAnsi="Liberation Serif"/>
          <w:sz w:val="28"/>
          <w:szCs w:val="28"/>
        </w:rPr>
        <w:t xml:space="preserve"> ЗАТО Свободный (ф. 0503387), в соответствии с формой в программном продукте «Свод-Смарт». </w:t>
      </w:r>
    </w:p>
    <w:p w:rsidR="001E4DB7" w:rsidRPr="0030147A" w:rsidRDefault="001E4DB7" w:rsidP="001E4DB7">
      <w:pPr>
        <w:autoSpaceDE w:val="0"/>
        <w:autoSpaceDN w:val="0"/>
        <w:adjustRightInd w:val="0"/>
        <w:ind w:firstLine="540"/>
        <w:jc w:val="center"/>
        <w:rPr>
          <w:rFonts w:ascii="Liberation Serif" w:hAnsi="Liberation Serif"/>
        </w:rPr>
      </w:pPr>
      <w:r w:rsidRPr="0030147A">
        <w:rPr>
          <w:rFonts w:ascii="Liberation Serif" w:hAnsi="Liberation Serif"/>
        </w:rPr>
        <w:t xml:space="preserve">                                                                  </w:t>
      </w:r>
    </w:p>
    <w:p w:rsidR="001E4DB7" w:rsidRPr="0030147A" w:rsidRDefault="001E4DB7" w:rsidP="001E4DB7">
      <w:pPr>
        <w:autoSpaceDE w:val="0"/>
        <w:autoSpaceDN w:val="0"/>
        <w:adjustRightInd w:val="0"/>
        <w:ind w:firstLine="540"/>
        <w:jc w:val="center"/>
        <w:rPr>
          <w:rFonts w:ascii="Liberation Serif" w:hAnsi="Liberation Serif"/>
        </w:rPr>
      </w:pPr>
    </w:p>
    <w:p w:rsidR="001E4DB7" w:rsidRPr="0030147A" w:rsidRDefault="001E4DB7" w:rsidP="001E4DB7">
      <w:pPr>
        <w:autoSpaceDE w:val="0"/>
        <w:autoSpaceDN w:val="0"/>
        <w:adjustRightInd w:val="0"/>
        <w:ind w:firstLine="540"/>
        <w:jc w:val="center"/>
        <w:rPr>
          <w:rFonts w:ascii="Liberation Serif" w:hAnsi="Liberation Serif"/>
        </w:rPr>
      </w:pPr>
    </w:p>
    <w:p w:rsidR="001E4DB7" w:rsidRPr="0030147A" w:rsidRDefault="001E4DB7" w:rsidP="001E4DB7">
      <w:pPr>
        <w:autoSpaceDE w:val="0"/>
        <w:autoSpaceDN w:val="0"/>
        <w:adjustRightInd w:val="0"/>
        <w:ind w:firstLine="540"/>
        <w:jc w:val="center"/>
        <w:rPr>
          <w:rFonts w:ascii="Liberation Serif" w:hAnsi="Liberation Serif"/>
        </w:rPr>
      </w:pPr>
    </w:p>
    <w:p w:rsidR="001E4DB7" w:rsidRPr="0030147A" w:rsidRDefault="001E4DB7" w:rsidP="001E4DB7">
      <w:pPr>
        <w:autoSpaceDE w:val="0"/>
        <w:autoSpaceDN w:val="0"/>
        <w:adjustRightInd w:val="0"/>
        <w:ind w:firstLine="540"/>
        <w:jc w:val="center"/>
        <w:rPr>
          <w:rFonts w:ascii="Liberation Serif" w:hAnsi="Liberation Serif"/>
        </w:rPr>
      </w:pPr>
    </w:p>
    <w:p w:rsidR="001E4DB7" w:rsidRPr="0030147A" w:rsidRDefault="001E4DB7" w:rsidP="001E4DB7">
      <w:pPr>
        <w:autoSpaceDE w:val="0"/>
        <w:autoSpaceDN w:val="0"/>
        <w:adjustRightInd w:val="0"/>
        <w:ind w:firstLine="540"/>
        <w:jc w:val="center"/>
        <w:rPr>
          <w:rFonts w:ascii="Liberation Serif" w:hAnsi="Liberation Serif"/>
        </w:rPr>
      </w:pPr>
    </w:p>
    <w:p w:rsidR="001E4DB7" w:rsidRPr="0030147A" w:rsidRDefault="001E4DB7" w:rsidP="001E4DB7">
      <w:pPr>
        <w:autoSpaceDE w:val="0"/>
        <w:autoSpaceDN w:val="0"/>
        <w:adjustRightInd w:val="0"/>
        <w:ind w:firstLine="540"/>
        <w:jc w:val="center"/>
        <w:rPr>
          <w:rFonts w:ascii="Liberation Serif" w:hAnsi="Liberation Serif"/>
        </w:rPr>
      </w:pPr>
    </w:p>
    <w:p w:rsidR="001E4DB7" w:rsidRPr="0030147A" w:rsidRDefault="001E4DB7" w:rsidP="001E4DB7">
      <w:pPr>
        <w:autoSpaceDE w:val="0"/>
        <w:autoSpaceDN w:val="0"/>
        <w:adjustRightInd w:val="0"/>
        <w:ind w:firstLine="540"/>
        <w:jc w:val="center"/>
        <w:rPr>
          <w:rFonts w:ascii="Liberation Serif" w:hAnsi="Liberation Serif"/>
        </w:rPr>
      </w:pPr>
    </w:p>
    <w:p w:rsidR="001E4DB7" w:rsidRPr="0030147A" w:rsidRDefault="001E4DB7" w:rsidP="001E4DB7">
      <w:pPr>
        <w:autoSpaceDE w:val="0"/>
        <w:autoSpaceDN w:val="0"/>
        <w:adjustRightInd w:val="0"/>
        <w:ind w:firstLine="540"/>
        <w:jc w:val="center"/>
        <w:rPr>
          <w:rFonts w:ascii="Liberation Serif" w:hAnsi="Liberation Serif"/>
        </w:rPr>
      </w:pPr>
      <w:r w:rsidRPr="0030147A">
        <w:rPr>
          <w:rFonts w:ascii="Liberation Serif" w:hAnsi="Liberation Serif"/>
        </w:rPr>
        <w:lastRenderedPageBreak/>
        <w:t xml:space="preserve">                                                                                                            Приложение 2 </w:t>
      </w:r>
    </w:p>
    <w:p w:rsidR="001E4DB7" w:rsidRPr="0030147A" w:rsidRDefault="001E4DB7" w:rsidP="001E4DB7">
      <w:pPr>
        <w:autoSpaceDE w:val="0"/>
        <w:autoSpaceDN w:val="0"/>
        <w:adjustRightInd w:val="0"/>
        <w:ind w:firstLine="540"/>
        <w:jc w:val="center"/>
        <w:rPr>
          <w:rFonts w:ascii="Liberation Serif" w:hAnsi="Liberation Serif"/>
          <w:sz w:val="28"/>
          <w:szCs w:val="28"/>
        </w:rPr>
      </w:pPr>
    </w:p>
    <w:p w:rsidR="001E4DB7" w:rsidRPr="0030147A" w:rsidRDefault="001E4DB7" w:rsidP="001E4DB7">
      <w:pPr>
        <w:autoSpaceDE w:val="0"/>
        <w:autoSpaceDN w:val="0"/>
        <w:adjustRightInd w:val="0"/>
        <w:ind w:firstLine="540"/>
        <w:jc w:val="center"/>
        <w:rPr>
          <w:rFonts w:ascii="Liberation Serif" w:hAnsi="Liberation Serif"/>
          <w:sz w:val="28"/>
          <w:szCs w:val="28"/>
        </w:rPr>
      </w:pPr>
      <w:r w:rsidRPr="0030147A">
        <w:rPr>
          <w:rFonts w:ascii="Liberation Serif" w:hAnsi="Liberation Serif"/>
          <w:sz w:val="28"/>
          <w:szCs w:val="28"/>
        </w:rPr>
        <w:t>График представления квартальной отчетности</w:t>
      </w:r>
    </w:p>
    <w:p w:rsidR="001E4DB7" w:rsidRPr="0030147A" w:rsidRDefault="001E4DB7" w:rsidP="001E4DB7">
      <w:pPr>
        <w:jc w:val="center"/>
        <w:rPr>
          <w:rFonts w:ascii="Liberation Serif" w:hAnsi="Liberation Serif"/>
          <w:sz w:val="28"/>
          <w:szCs w:val="28"/>
        </w:rPr>
      </w:pPr>
      <w:r w:rsidRPr="0030147A">
        <w:rPr>
          <w:rFonts w:ascii="Liberation Serif" w:hAnsi="Liberation Serif"/>
          <w:sz w:val="28"/>
          <w:szCs w:val="28"/>
        </w:rPr>
        <w:t>муниципальных бюджетных и автономных учреждений</w:t>
      </w:r>
    </w:p>
    <w:p w:rsidR="001E4DB7" w:rsidRPr="0030147A" w:rsidRDefault="001E4DB7" w:rsidP="001E4DB7">
      <w:pPr>
        <w:jc w:val="center"/>
        <w:rPr>
          <w:rFonts w:ascii="Liberation Serif" w:hAnsi="Liberation Serif"/>
          <w:sz w:val="28"/>
          <w:szCs w:val="28"/>
        </w:rPr>
      </w:pPr>
      <w:r w:rsidRPr="0030147A">
        <w:rPr>
          <w:rFonts w:ascii="Liberation Serif" w:hAnsi="Liberation Serif"/>
          <w:sz w:val="28"/>
          <w:szCs w:val="28"/>
        </w:rPr>
        <w:t xml:space="preserve"> городского </w:t>
      </w:r>
      <w:proofErr w:type="gramStart"/>
      <w:r w:rsidRPr="0030147A">
        <w:rPr>
          <w:rFonts w:ascii="Liberation Serif" w:hAnsi="Liberation Serif"/>
          <w:sz w:val="28"/>
          <w:szCs w:val="28"/>
        </w:rPr>
        <w:t>округа</w:t>
      </w:r>
      <w:proofErr w:type="gramEnd"/>
      <w:r w:rsidRPr="0030147A">
        <w:rPr>
          <w:rFonts w:ascii="Liberation Serif" w:hAnsi="Liberation Serif"/>
          <w:sz w:val="28"/>
          <w:szCs w:val="28"/>
        </w:rPr>
        <w:t xml:space="preserve"> ЗАТО Свободный</w:t>
      </w:r>
    </w:p>
    <w:p w:rsidR="001E4DB7" w:rsidRPr="0030147A" w:rsidRDefault="001E4DB7" w:rsidP="001E4DB7">
      <w:pPr>
        <w:rPr>
          <w:rFonts w:ascii="Liberation Serif" w:hAnsi="Liberation Serif"/>
          <w:sz w:val="28"/>
          <w:szCs w:val="28"/>
        </w:rPr>
      </w:pPr>
    </w:p>
    <w:p w:rsidR="001E4DB7" w:rsidRPr="0030147A" w:rsidRDefault="001E4DB7" w:rsidP="001E4DB7">
      <w:pPr>
        <w:rPr>
          <w:rFonts w:ascii="Liberation Serif" w:hAnsi="Liberation Seri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560"/>
        <w:gridCol w:w="1099"/>
      </w:tblGrid>
      <w:tr w:rsidR="001E4DB7" w:rsidRPr="0030147A" w:rsidTr="006066AE">
        <w:tc>
          <w:tcPr>
            <w:tcW w:w="6912" w:type="dxa"/>
          </w:tcPr>
          <w:p w:rsidR="001E4DB7" w:rsidRPr="0030147A" w:rsidRDefault="001E4DB7" w:rsidP="006066AE">
            <w:pPr>
              <w:jc w:val="center"/>
              <w:rPr>
                <w:rFonts w:ascii="Liberation Serif" w:hAnsi="Liberation Serif"/>
                <w:sz w:val="20"/>
                <w:szCs w:val="20"/>
              </w:rPr>
            </w:pPr>
            <w:r w:rsidRPr="0030147A">
              <w:rPr>
                <w:rFonts w:ascii="Liberation Serif" w:hAnsi="Liberation Serif"/>
                <w:sz w:val="20"/>
                <w:szCs w:val="20"/>
              </w:rPr>
              <w:t>Наименование учреждения</w:t>
            </w:r>
          </w:p>
        </w:tc>
        <w:tc>
          <w:tcPr>
            <w:tcW w:w="1560" w:type="dxa"/>
          </w:tcPr>
          <w:p w:rsidR="001E4DB7" w:rsidRPr="0030147A" w:rsidRDefault="001E4DB7" w:rsidP="006066AE">
            <w:pPr>
              <w:jc w:val="center"/>
              <w:rPr>
                <w:rFonts w:ascii="Liberation Serif" w:hAnsi="Liberation Serif"/>
                <w:sz w:val="20"/>
                <w:szCs w:val="20"/>
              </w:rPr>
            </w:pPr>
            <w:r w:rsidRPr="0030147A">
              <w:rPr>
                <w:rFonts w:ascii="Liberation Serif" w:hAnsi="Liberation Serif"/>
                <w:sz w:val="20"/>
                <w:szCs w:val="20"/>
              </w:rPr>
              <w:t>дата</w:t>
            </w:r>
          </w:p>
        </w:tc>
        <w:tc>
          <w:tcPr>
            <w:tcW w:w="1099" w:type="dxa"/>
          </w:tcPr>
          <w:p w:rsidR="001E4DB7" w:rsidRPr="0030147A" w:rsidRDefault="001E4DB7" w:rsidP="006066AE">
            <w:pPr>
              <w:jc w:val="center"/>
              <w:rPr>
                <w:rFonts w:ascii="Liberation Serif" w:hAnsi="Liberation Serif"/>
                <w:sz w:val="20"/>
                <w:szCs w:val="20"/>
              </w:rPr>
            </w:pPr>
            <w:r w:rsidRPr="0030147A">
              <w:rPr>
                <w:rFonts w:ascii="Liberation Serif" w:hAnsi="Liberation Serif"/>
                <w:sz w:val="20"/>
                <w:szCs w:val="20"/>
              </w:rPr>
              <w:t>время</w:t>
            </w:r>
          </w:p>
        </w:tc>
      </w:tr>
      <w:tr w:rsidR="001E4DB7" w:rsidRPr="0030147A" w:rsidTr="006066AE">
        <w:tc>
          <w:tcPr>
            <w:tcW w:w="6912" w:type="dxa"/>
          </w:tcPr>
          <w:p w:rsidR="001E4DB7" w:rsidRPr="0030147A" w:rsidRDefault="001E4DB7" w:rsidP="006066AE">
            <w:pPr>
              <w:rPr>
                <w:rFonts w:ascii="Liberation Serif" w:hAnsi="Liberation Serif"/>
                <w:sz w:val="28"/>
                <w:szCs w:val="28"/>
              </w:rPr>
            </w:pPr>
          </w:p>
          <w:p w:rsidR="001E4DB7" w:rsidRPr="0030147A" w:rsidRDefault="001E4DB7" w:rsidP="006066AE">
            <w:pPr>
              <w:rPr>
                <w:rFonts w:ascii="Liberation Serif" w:hAnsi="Liberation Serif"/>
                <w:sz w:val="28"/>
                <w:szCs w:val="28"/>
              </w:rPr>
            </w:pPr>
            <w:r>
              <w:rPr>
                <w:rFonts w:ascii="Liberation Serif" w:hAnsi="Liberation Serif"/>
                <w:sz w:val="28"/>
                <w:szCs w:val="28"/>
              </w:rPr>
              <w:t>МБУ ДО</w:t>
            </w:r>
            <w:r w:rsidRPr="0030147A">
              <w:rPr>
                <w:rFonts w:ascii="Liberation Serif" w:hAnsi="Liberation Serif"/>
                <w:sz w:val="28"/>
                <w:szCs w:val="28"/>
              </w:rPr>
              <w:t xml:space="preserve"> ДЮСШ</w:t>
            </w:r>
          </w:p>
        </w:tc>
        <w:tc>
          <w:tcPr>
            <w:tcW w:w="1560" w:type="dxa"/>
          </w:tcPr>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11.04.2019</w:t>
            </w: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11.07.2019</w:t>
            </w: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10.10.2019</w:t>
            </w:r>
          </w:p>
        </w:tc>
        <w:tc>
          <w:tcPr>
            <w:tcW w:w="1099" w:type="dxa"/>
          </w:tcPr>
          <w:p w:rsidR="001E4DB7" w:rsidRPr="0030147A" w:rsidRDefault="001E4DB7" w:rsidP="006066AE">
            <w:pPr>
              <w:rPr>
                <w:rFonts w:ascii="Liberation Serif" w:hAnsi="Liberation Serif"/>
                <w:sz w:val="28"/>
                <w:szCs w:val="28"/>
              </w:rPr>
            </w:pP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14-00</w:t>
            </w:r>
          </w:p>
        </w:tc>
      </w:tr>
      <w:tr w:rsidR="001E4DB7" w:rsidRPr="0030147A" w:rsidTr="006066AE">
        <w:tc>
          <w:tcPr>
            <w:tcW w:w="6912" w:type="dxa"/>
          </w:tcPr>
          <w:p w:rsidR="001E4DB7" w:rsidRPr="0030147A" w:rsidRDefault="001E4DB7" w:rsidP="006066AE">
            <w:pPr>
              <w:rPr>
                <w:rFonts w:ascii="Liberation Serif" w:hAnsi="Liberation Serif"/>
                <w:sz w:val="28"/>
                <w:szCs w:val="28"/>
              </w:rPr>
            </w:pP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 xml:space="preserve">МБУ ДО </w:t>
            </w:r>
            <w:r>
              <w:rPr>
                <w:rFonts w:ascii="Liberation Serif" w:hAnsi="Liberation Serif"/>
                <w:sz w:val="28"/>
                <w:szCs w:val="28"/>
              </w:rPr>
              <w:t>«</w:t>
            </w:r>
            <w:r w:rsidRPr="0030147A">
              <w:rPr>
                <w:rFonts w:ascii="Liberation Serif" w:hAnsi="Liberation Serif"/>
                <w:sz w:val="28"/>
                <w:szCs w:val="28"/>
              </w:rPr>
              <w:t>ДМШ</w:t>
            </w:r>
            <w:r>
              <w:rPr>
                <w:rFonts w:ascii="Liberation Serif" w:hAnsi="Liberation Serif"/>
                <w:sz w:val="28"/>
                <w:szCs w:val="28"/>
              </w:rPr>
              <w:t>»</w:t>
            </w:r>
          </w:p>
        </w:tc>
        <w:tc>
          <w:tcPr>
            <w:tcW w:w="1560" w:type="dxa"/>
          </w:tcPr>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11.04.2019</w:t>
            </w: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11.07.2019</w:t>
            </w: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10.10.2019</w:t>
            </w:r>
          </w:p>
        </w:tc>
        <w:tc>
          <w:tcPr>
            <w:tcW w:w="1099" w:type="dxa"/>
          </w:tcPr>
          <w:p w:rsidR="001E4DB7" w:rsidRPr="0030147A" w:rsidRDefault="001E4DB7" w:rsidP="006066AE">
            <w:pPr>
              <w:rPr>
                <w:rFonts w:ascii="Liberation Serif" w:hAnsi="Liberation Serif"/>
                <w:sz w:val="28"/>
                <w:szCs w:val="28"/>
              </w:rPr>
            </w:pP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15-00</w:t>
            </w:r>
          </w:p>
        </w:tc>
      </w:tr>
      <w:tr w:rsidR="001E4DB7" w:rsidRPr="0030147A" w:rsidTr="006066AE">
        <w:trPr>
          <w:trHeight w:val="1075"/>
        </w:trPr>
        <w:tc>
          <w:tcPr>
            <w:tcW w:w="6912" w:type="dxa"/>
          </w:tcPr>
          <w:p w:rsidR="001E4DB7" w:rsidRPr="0030147A" w:rsidRDefault="001E4DB7" w:rsidP="006066AE">
            <w:pPr>
              <w:rPr>
                <w:rFonts w:ascii="Liberation Serif" w:hAnsi="Liberation Serif"/>
                <w:sz w:val="28"/>
                <w:szCs w:val="28"/>
              </w:rPr>
            </w:pP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МБУК ДК «Свободный»</w:t>
            </w:r>
          </w:p>
        </w:tc>
        <w:tc>
          <w:tcPr>
            <w:tcW w:w="1560" w:type="dxa"/>
          </w:tcPr>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11.04.2019</w:t>
            </w: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11.07.2019</w:t>
            </w: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10.10.2019</w:t>
            </w:r>
          </w:p>
        </w:tc>
        <w:tc>
          <w:tcPr>
            <w:tcW w:w="1099" w:type="dxa"/>
          </w:tcPr>
          <w:p w:rsidR="001E4DB7" w:rsidRPr="0030147A" w:rsidRDefault="001E4DB7" w:rsidP="006066AE">
            <w:pPr>
              <w:rPr>
                <w:rFonts w:ascii="Liberation Serif" w:hAnsi="Liberation Serif"/>
                <w:sz w:val="28"/>
                <w:szCs w:val="28"/>
              </w:rPr>
            </w:pP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16-00</w:t>
            </w:r>
          </w:p>
        </w:tc>
      </w:tr>
      <w:tr w:rsidR="001E4DB7" w:rsidRPr="0030147A" w:rsidTr="006066AE">
        <w:tc>
          <w:tcPr>
            <w:tcW w:w="6912" w:type="dxa"/>
          </w:tcPr>
          <w:p w:rsidR="001E4DB7" w:rsidRPr="0030147A" w:rsidRDefault="001E4DB7" w:rsidP="006066AE">
            <w:pPr>
              <w:rPr>
                <w:rFonts w:ascii="Liberation Serif" w:hAnsi="Liberation Serif"/>
                <w:sz w:val="28"/>
                <w:szCs w:val="28"/>
              </w:rPr>
            </w:pP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МБУ ДО ЦДТ «Калейдоскоп»</w:t>
            </w:r>
          </w:p>
        </w:tc>
        <w:tc>
          <w:tcPr>
            <w:tcW w:w="1560" w:type="dxa"/>
          </w:tcPr>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12.04.2019</w:t>
            </w: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12.07.2019</w:t>
            </w: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11.10.2019</w:t>
            </w:r>
          </w:p>
        </w:tc>
        <w:tc>
          <w:tcPr>
            <w:tcW w:w="1099" w:type="dxa"/>
          </w:tcPr>
          <w:p w:rsidR="001E4DB7" w:rsidRPr="0030147A" w:rsidRDefault="001E4DB7" w:rsidP="006066AE">
            <w:pPr>
              <w:rPr>
                <w:rFonts w:ascii="Liberation Serif" w:hAnsi="Liberation Serif"/>
                <w:sz w:val="28"/>
                <w:szCs w:val="28"/>
              </w:rPr>
            </w:pP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09-00</w:t>
            </w:r>
          </w:p>
        </w:tc>
      </w:tr>
      <w:tr w:rsidR="001E4DB7" w:rsidRPr="0030147A" w:rsidTr="006066AE">
        <w:tc>
          <w:tcPr>
            <w:tcW w:w="6912" w:type="dxa"/>
          </w:tcPr>
          <w:p w:rsidR="001E4DB7" w:rsidRPr="0030147A" w:rsidRDefault="001E4DB7" w:rsidP="006066AE">
            <w:pPr>
              <w:rPr>
                <w:rFonts w:ascii="Liberation Serif" w:hAnsi="Liberation Serif"/>
                <w:sz w:val="28"/>
                <w:szCs w:val="28"/>
              </w:rPr>
            </w:pP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 xml:space="preserve">МБ ДОУ  № 17 </w:t>
            </w:r>
          </w:p>
        </w:tc>
        <w:tc>
          <w:tcPr>
            <w:tcW w:w="1560" w:type="dxa"/>
          </w:tcPr>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12.04.2019</w:t>
            </w: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12.07.2019</w:t>
            </w: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11.10.2019</w:t>
            </w:r>
          </w:p>
        </w:tc>
        <w:tc>
          <w:tcPr>
            <w:tcW w:w="1099" w:type="dxa"/>
          </w:tcPr>
          <w:p w:rsidR="001E4DB7" w:rsidRPr="0030147A" w:rsidRDefault="001E4DB7" w:rsidP="006066AE">
            <w:pPr>
              <w:rPr>
                <w:rFonts w:ascii="Liberation Serif" w:hAnsi="Liberation Serif"/>
                <w:sz w:val="28"/>
                <w:szCs w:val="28"/>
              </w:rPr>
            </w:pP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10-00</w:t>
            </w:r>
          </w:p>
        </w:tc>
      </w:tr>
      <w:tr w:rsidR="001E4DB7" w:rsidRPr="0030147A" w:rsidTr="006066AE">
        <w:tc>
          <w:tcPr>
            <w:tcW w:w="6912" w:type="dxa"/>
          </w:tcPr>
          <w:p w:rsidR="001E4DB7" w:rsidRPr="0030147A" w:rsidRDefault="001E4DB7" w:rsidP="006066AE">
            <w:pPr>
              <w:rPr>
                <w:rFonts w:ascii="Liberation Serif" w:hAnsi="Liberation Serif"/>
                <w:sz w:val="28"/>
                <w:szCs w:val="28"/>
              </w:rPr>
            </w:pP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МБ ДОУ «Детский сад «Солнышко»</w:t>
            </w:r>
          </w:p>
        </w:tc>
        <w:tc>
          <w:tcPr>
            <w:tcW w:w="1560" w:type="dxa"/>
          </w:tcPr>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12.04.2019</w:t>
            </w: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12.07.2019</w:t>
            </w: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11.10.2019</w:t>
            </w:r>
          </w:p>
        </w:tc>
        <w:tc>
          <w:tcPr>
            <w:tcW w:w="1099" w:type="dxa"/>
          </w:tcPr>
          <w:p w:rsidR="001E4DB7" w:rsidRPr="0030147A" w:rsidRDefault="001E4DB7" w:rsidP="006066AE">
            <w:pPr>
              <w:rPr>
                <w:rFonts w:ascii="Liberation Serif" w:hAnsi="Liberation Serif"/>
                <w:sz w:val="28"/>
                <w:szCs w:val="28"/>
              </w:rPr>
            </w:pP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11-00</w:t>
            </w:r>
          </w:p>
        </w:tc>
      </w:tr>
      <w:tr w:rsidR="001E4DB7" w:rsidRPr="0030147A" w:rsidTr="006066AE">
        <w:tc>
          <w:tcPr>
            <w:tcW w:w="6912" w:type="dxa"/>
          </w:tcPr>
          <w:p w:rsidR="001E4DB7" w:rsidRPr="0030147A" w:rsidRDefault="001E4DB7" w:rsidP="006066AE">
            <w:pPr>
              <w:rPr>
                <w:rFonts w:ascii="Liberation Serif" w:hAnsi="Liberation Serif"/>
                <w:sz w:val="28"/>
                <w:szCs w:val="28"/>
              </w:rPr>
            </w:pP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МБОУ «СШ №25»</w:t>
            </w:r>
          </w:p>
        </w:tc>
        <w:tc>
          <w:tcPr>
            <w:tcW w:w="1560" w:type="dxa"/>
          </w:tcPr>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10.04.2019</w:t>
            </w: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10.07.2019</w:t>
            </w: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11.10.2019</w:t>
            </w:r>
          </w:p>
        </w:tc>
        <w:tc>
          <w:tcPr>
            <w:tcW w:w="1099" w:type="dxa"/>
          </w:tcPr>
          <w:p w:rsidR="001E4DB7" w:rsidRPr="0030147A" w:rsidRDefault="001E4DB7" w:rsidP="006066AE">
            <w:pPr>
              <w:rPr>
                <w:rFonts w:ascii="Liberation Serif" w:hAnsi="Liberation Serif"/>
                <w:sz w:val="28"/>
                <w:szCs w:val="28"/>
              </w:rPr>
            </w:pPr>
          </w:p>
          <w:p w:rsidR="001E4DB7" w:rsidRPr="0030147A" w:rsidRDefault="001E4DB7" w:rsidP="006066AE">
            <w:pPr>
              <w:rPr>
                <w:rFonts w:ascii="Liberation Serif" w:hAnsi="Liberation Serif"/>
                <w:sz w:val="28"/>
                <w:szCs w:val="28"/>
              </w:rPr>
            </w:pPr>
            <w:r w:rsidRPr="0030147A">
              <w:rPr>
                <w:rFonts w:ascii="Liberation Serif" w:hAnsi="Liberation Serif"/>
                <w:sz w:val="28"/>
                <w:szCs w:val="28"/>
              </w:rPr>
              <w:t>14-00</w:t>
            </w:r>
          </w:p>
        </w:tc>
      </w:tr>
    </w:tbl>
    <w:p w:rsidR="001E4DB7" w:rsidRDefault="001E4DB7" w:rsidP="001E4DB7">
      <w:pPr>
        <w:rPr>
          <w:sz w:val="28"/>
          <w:szCs w:val="28"/>
        </w:rPr>
      </w:pPr>
    </w:p>
    <w:p w:rsidR="001E4DB7" w:rsidRDefault="001E4DB7" w:rsidP="001E4DB7">
      <w:pPr>
        <w:rPr>
          <w:sz w:val="28"/>
          <w:szCs w:val="28"/>
        </w:rPr>
      </w:pPr>
    </w:p>
    <w:p w:rsidR="001E4DB7" w:rsidRDefault="001E4DB7" w:rsidP="001E4DB7">
      <w:pPr>
        <w:rPr>
          <w:sz w:val="28"/>
          <w:szCs w:val="28"/>
        </w:rPr>
      </w:pPr>
    </w:p>
    <w:p w:rsidR="001E4DB7" w:rsidRDefault="001E4DB7" w:rsidP="001E4DB7">
      <w:pPr>
        <w:rPr>
          <w:sz w:val="28"/>
          <w:szCs w:val="28"/>
        </w:rPr>
      </w:pPr>
    </w:p>
    <w:p w:rsidR="001E4DB7" w:rsidRDefault="001E4DB7" w:rsidP="001E4DB7">
      <w:pPr>
        <w:rPr>
          <w:sz w:val="28"/>
          <w:szCs w:val="28"/>
        </w:rPr>
      </w:pPr>
    </w:p>
    <w:p w:rsidR="001E4DB7" w:rsidRDefault="001E4DB7" w:rsidP="001E4DB7">
      <w:pPr>
        <w:rPr>
          <w:sz w:val="28"/>
          <w:szCs w:val="28"/>
        </w:rPr>
      </w:pPr>
    </w:p>
    <w:p w:rsidR="001E4DB7" w:rsidRDefault="001E4DB7" w:rsidP="001E4DB7">
      <w:pPr>
        <w:rPr>
          <w:sz w:val="28"/>
          <w:szCs w:val="28"/>
        </w:rPr>
      </w:pPr>
    </w:p>
    <w:p w:rsidR="001E4DB7" w:rsidRDefault="001E4DB7" w:rsidP="001E4DB7">
      <w:pPr>
        <w:rPr>
          <w:sz w:val="28"/>
          <w:szCs w:val="28"/>
        </w:rPr>
      </w:pPr>
    </w:p>
    <w:p w:rsidR="001E4DB7" w:rsidRDefault="001E4DB7" w:rsidP="001E4DB7">
      <w:pPr>
        <w:rPr>
          <w:sz w:val="28"/>
          <w:szCs w:val="28"/>
        </w:rPr>
      </w:pPr>
    </w:p>
    <w:p w:rsidR="00CC22B5" w:rsidRDefault="00CC22B5">
      <w:bookmarkStart w:id="0" w:name="_GoBack"/>
      <w:bookmarkEnd w:id="0"/>
    </w:p>
    <w:sectPr w:rsidR="00CC22B5" w:rsidSect="000E238E">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5F"/>
    <w:rsid w:val="0008515F"/>
    <w:rsid w:val="001E4DB7"/>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DB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a3">
    <w:name w:val="Основной текст_"/>
    <w:link w:val="2"/>
    <w:rsid w:val="001E4DB7"/>
    <w:rPr>
      <w:rFonts w:ascii="Times New Roman" w:eastAsia="Times New Roman" w:hAnsi="Times New Roman"/>
      <w:spacing w:val="5"/>
      <w:sz w:val="25"/>
      <w:szCs w:val="25"/>
      <w:shd w:val="clear" w:color="auto" w:fill="FFFFFF"/>
    </w:rPr>
  </w:style>
  <w:style w:type="paragraph" w:customStyle="1" w:styleId="2">
    <w:name w:val="Основной текст2"/>
    <w:basedOn w:val="a"/>
    <w:link w:val="a3"/>
    <w:rsid w:val="001E4DB7"/>
    <w:pPr>
      <w:widowControl w:val="0"/>
      <w:shd w:val="clear" w:color="auto" w:fill="FFFFFF"/>
      <w:spacing w:before="720" w:line="317" w:lineRule="exact"/>
      <w:jc w:val="both"/>
    </w:pPr>
    <w:rPr>
      <w:rFonts w:cstheme="minorBidi"/>
      <w:spacing w:val="5"/>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DB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a3">
    <w:name w:val="Основной текст_"/>
    <w:link w:val="2"/>
    <w:rsid w:val="001E4DB7"/>
    <w:rPr>
      <w:rFonts w:ascii="Times New Roman" w:eastAsia="Times New Roman" w:hAnsi="Times New Roman"/>
      <w:spacing w:val="5"/>
      <w:sz w:val="25"/>
      <w:szCs w:val="25"/>
      <w:shd w:val="clear" w:color="auto" w:fill="FFFFFF"/>
    </w:rPr>
  </w:style>
  <w:style w:type="paragraph" w:customStyle="1" w:styleId="2">
    <w:name w:val="Основной текст2"/>
    <w:basedOn w:val="a"/>
    <w:link w:val="a3"/>
    <w:rsid w:val="001E4DB7"/>
    <w:pPr>
      <w:widowControl w:val="0"/>
      <w:shd w:val="clear" w:color="auto" w:fill="FFFFFF"/>
      <w:spacing w:before="720" w:line="317" w:lineRule="exact"/>
      <w:jc w:val="both"/>
    </w:pPr>
    <w:rPr>
      <w:rFonts w:cstheme="minorBidi"/>
      <w:spacing w:val="5"/>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841638B8DD23AC64DDA8BAC456E25B804AE4D4A1B5DC025224BC9E9DBC77BB67BA1842A8E08FE5Q7GFK" TargetMode="External"/><Relationship Id="rId3" Type="http://schemas.openxmlformats.org/officeDocument/2006/relationships/settings" Target="settings.xml"/><Relationship Id="rId7" Type="http://schemas.openxmlformats.org/officeDocument/2006/relationships/hyperlink" Target="consultantplus://offline/ref=B2C81E79D7520D380D3BFF2E286715D80A35776A0D8557C7F74E948EB5A48EBC4A530B1722A2D353eFB8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B20944E4CAEF746F60D30B11DAE804E457009F43F431BF6BB083B0F6F567A03DD6637BE75C1AADE7BE6BF0B14CE5AC1E7241BDABD37s1vBJ" TargetMode="External"/><Relationship Id="rId11" Type="http://schemas.openxmlformats.org/officeDocument/2006/relationships/theme" Target="theme/theme1.xml"/><Relationship Id="rId5" Type="http://schemas.openxmlformats.org/officeDocument/2006/relationships/hyperlink" Target="consultantplus://offline/ref=3F841638B8DD23AC64DDA8BAC456E25B804AE4D4A1B5DC025224BC9E9DBC77BB67BA1842A8E08FE5Q7GF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FC78A07690BAEF1E77547FDE34C999282355F4B4A9B4B639B93D1404A9CB7ADDF10307F12D16B7o9e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2901</Words>
  <Characters>16541</Characters>
  <Application>Microsoft Office Word</Application>
  <DocSecurity>0</DocSecurity>
  <Lines>137</Lines>
  <Paragraphs>38</Paragraphs>
  <ScaleCrop>false</ScaleCrop>
  <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NShadrina</dc:creator>
  <cp:keywords/>
  <dc:description/>
  <cp:lastModifiedBy>NShadrina</cp:lastModifiedBy>
  <cp:revision>2</cp:revision>
  <dcterms:created xsi:type="dcterms:W3CDTF">2019-05-21T10:51:00Z</dcterms:created>
  <dcterms:modified xsi:type="dcterms:W3CDTF">2019-05-21T10:52:00Z</dcterms:modified>
</cp:coreProperties>
</file>