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33" w:rsidRPr="00EF1E64" w:rsidRDefault="000F1633" w:rsidP="000F1633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Утверждены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1E6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E6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___апреля </w:t>
      </w:r>
      <w:r w:rsidRPr="00EF1E64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F1E64">
        <w:rPr>
          <w:rFonts w:ascii="Times New Roman" w:hAnsi="Times New Roman" w:cs="Times New Roman"/>
          <w:sz w:val="28"/>
          <w:szCs w:val="28"/>
        </w:rPr>
        <w:t>равила</w:t>
      </w:r>
    </w:p>
    <w:p w:rsidR="000F1633" w:rsidRPr="00EF1E64" w:rsidRDefault="000F1633" w:rsidP="000F1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расчета бюджетных ассигнований бюджета</w:t>
      </w:r>
    </w:p>
    <w:p w:rsidR="000F1633" w:rsidRPr="00EF1E64" w:rsidRDefault="000F1633" w:rsidP="000F1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на капитальный ремонт,</w:t>
      </w:r>
    </w:p>
    <w:p w:rsidR="000F1633" w:rsidRPr="00EF1E64" w:rsidRDefault="000F1633" w:rsidP="000F1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местного значения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1. Настоящие Правила применяются для формирования расходов бюджета 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 местного значения).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 xml:space="preserve">Правила расчета бюджетных ассигнований бюджета городского округа на капитальный ремонт, ремонт и содержание автомобильных дорог местного значения (далее - Правила) разработаны в соответствии с Бюджетным </w:t>
      </w:r>
      <w:hyperlink r:id="rId5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F1E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1E64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F1E6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E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1E64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F1E64">
        <w:rPr>
          <w:rFonts w:ascii="Times New Roman" w:hAnsi="Times New Roman" w:cs="Times New Roman"/>
          <w:sz w:val="28"/>
          <w:szCs w:val="28"/>
        </w:rPr>
        <w:t xml:space="preserve">от 08ноября2007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E64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E6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</w:t>
      </w:r>
      <w:r>
        <w:rPr>
          <w:rFonts w:ascii="Times New Roman" w:hAnsi="Times New Roman" w:cs="Times New Roman"/>
          <w:sz w:val="28"/>
          <w:szCs w:val="28"/>
        </w:rPr>
        <w:t>тельности в Российской Федераци</w:t>
      </w:r>
      <w:r w:rsidRPr="00EF1E64">
        <w:rPr>
          <w:rFonts w:ascii="Times New Roman" w:hAnsi="Times New Roman" w:cs="Times New Roman"/>
          <w:sz w:val="28"/>
          <w:szCs w:val="28"/>
        </w:rPr>
        <w:t>и о внесении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1E64">
        <w:rPr>
          <w:rFonts w:ascii="Times New Roman" w:hAnsi="Times New Roman" w:cs="Times New Roman"/>
          <w:sz w:val="28"/>
          <w:szCs w:val="28"/>
        </w:rPr>
        <w:t xml:space="preserve">, </w:t>
      </w:r>
      <w:r w:rsidRPr="00676037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14.11.2007 № 1102-ПП «О нормативах денежных затрат на содержание, ремонт и капитальный ремонт автомобильных дорог регионального значения и правилах их расчета»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037">
        <w:rPr>
          <w:rFonts w:ascii="Times New Roman" w:hAnsi="Times New Roman" w:cs="Times New Roman"/>
          <w:sz w:val="28"/>
          <w:szCs w:val="28"/>
        </w:rPr>
        <w:t>Решением Думы городского округа ЗАТО Свободный от 26.06.2013 № 22/10 «О Дорожном фонде городского округа ЗАТО Свободный»</w:t>
      </w:r>
      <w:r w:rsidRPr="00EF1E64">
        <w:rPr>
          <w:rFonts w:ascii="Times New Roman" w:hAnsi="Times New Roman" w:cs="Times New Roman"/>
          <w:sz w:val="28"/>
          <w:szCs w:val="28"/>
        </w:rPr>
        <w:t>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3. При расчете размера бюджетных ассигнований бюджета 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(далее - бюджет ГО) на капитальный ремонт, ремонт и содержание автомобильных дорог местного значения учитываются: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- дифференциация стоимости капитального ремонта, ремонта и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 автомобильных дорог в зависимости от категории автомобильной дороги согласно </w:t>
      </w:r>
      <w:hyperlink w:anchor="P112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EF1E64">
        <w:rPr>
          <w:rFonts w:ascii="Times New Roman" w:hAnsi="Times New Roman" w:cs="Times New Roman"/>
          <w:sz w:val="28"/>
          <w:szCs w:val="28"/>
        </w:rPr>
        <w:t>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- поправочный коэффициент расходных полномочий 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EF1E64">
        <w:rPr>
          <w:rFonts w:ascii="Times New Roman" w:hAnsi="Times New Roman" w:cs="Times New Roman"/>
          <w:sz w:val="28"/>
          <w:szCs w:val="28"/>
        </w:rPr>
        <w:t>на дорожную деятельность в отношении автомобильных дорог местного значения, установленный Методикой определения уровня расчетной бюджетной обеспеченности городских поселений (включая городские округа), сельских поселений, расположенных на территории Свердловской области.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4. Размер бюджетных ассигнований бюджета ГО на капитальный ремонт, ремонт и содержание автомобильных дорог местного значения на соответствующий финансовый год (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Рбюд.а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.) рассчитывается по формуле: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Рбюд.а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= (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proofErr w:type="gramStart"/>
      <w:r w:rsidRPr="00EF1E64">
        <w:rPr>
          <w:rFonts w:ascii="Times New Roman" w:hAnsi="Times New Roman" w:cs="Times New Roman"/>
          <w:sz w:val="28"/>
          <w:szCs w:val="28"/>
        </w:rPr>
        <w:t>Рсод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.)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где: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lastRenderedPageBreak/>
        <w:t>Ркап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размер бюджетных ассигнований бюджета ГО на капитальный ремонт автомобильных дорог местного значения (тыс. рублей);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размер бюджетных ассигнований бюджета ГО на ремонт автомобильных дорог местного значения (тыс. рублей);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Рсод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размер бюджетных ассигнований бюджета ГО на содержание автомобильных дорог местного значения (тыс. рублей);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, - поправочный коэффициент расходных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EF1E6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на дорожную деятельность в отношении автомобильных дорог местного значения.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5. Размер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 w:rsidRPr="00EF1E64">
        <w:rPr>
          <w:rFonts w:ascii="Times New Roman" w:hAnsi="Times New Roman" w:cs="Times New Roman"/>
          <w:sz w:val="28"/>
          <w:szCs w:val="28"/>
        </w:rPr>
        <w:t>ГО на капитальный ремонт автомобильных дорог местного значения определяется как сумма бюджетных ассигнований на капитальный ремонт автомобильных дорог местного значения по всем категориям автомобильных дорог местного значения.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Размер бюджетных ассигнований бюджета ГО на капитальный ремонт автомобильных дорог местного значения на соответствующий финансовый год (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.) рассчитывается по формуле: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Нкап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Ккат.кап.рем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Кдеф.иок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Lкап.рем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.,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где:</w:t>
      </w:r>
    </w:p>
    <w:p w:rsidR="000F1633" w:rsidRPr="00EF1E64" w:rsidRDefault="000F1633" w:rsidP="000F1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Нкап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норматив финансовых затрат на капитальный ремонт автомобильных дорог местного значения V категории;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Ккат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ап.рем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коэффициент, учитывающий дифференциацию стоимости капитального ремонта автомобильных дорог местного значения по категориям автомобильных дорог, согласно </w:t>
      </w:r>
      <w:hyperlink w:anchor="P112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EF1E64">
        <w:rPr>
          <w:rFonts w:ascii="Times New Roman" w:hAnsi="Times New Roman" w:cs="Times New Roman"/>
          <w:sz w:val="28"/>
          <w:szCs w:val="28"/>
        </w:rPr>
        <w:t>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Кдеф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2019 год), разработанный Министерством экономики и труда Свердловской области для прогноза социально-экономического развития Свердловской области и учитываемый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64">
        <w:rPr>
          <w:rFonts w:ascii="Times New Roman" w:hAnsi="Times New Roman" w:cs="Times New Roman"/>
          <w:sz w:val="28"/>
          <w:szCs w:val="28"/>
        </w:rPr>
        <w:t>ГО на соответствующий финансовый год и плановый период;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расчетная протяженность автомобильных дорог местного значения соответствующей категории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>, подлежащих капитальному ремонту на год планирования, определяемая по формуле: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= L /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Ткап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EF1E64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.,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где:</w:t>
      </w:r>
    </w:p>
    <w:p w:rsidR="000F1633" w:rsidRPr="00EF1E64" w:rsidRDefault="000F1633" w:rsidP="000F1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L - протяженность автомобильных дорог местного значен</w:t>
      </w:r>
      <w:r>
        <w:rPr>
          <w:rFonts w:ascii="Times New Roman" w:hAnsi="Times New Roman" w:cs="Times New Roman"/>
          <w:sz w:val="28"/>
          <w:szCs w:val="28"/>
        </w:rPr>
        <w:t xml:space="preserve">ия соответствующей категории в </w:t>
      </w:r>
      <w:r w:rsidRPr="00EF1E64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</w:t>
      </w:r>
      <w:r w:rsidRPr="00EF1E64">
        <w:rPr>
          <w:rFonts w:ascii="Times New Roman" w:hAnsi="Times New Roman" w:cs="Times New Roman"/>
          <w:sz w:val="28"/>
          <w:szCs w:val="28"/>
        </w:rPr>
        <w:lastRenderedPageBreak/>
        <w:t>передачи автомобильных дорог, предусмотренного в течение года планирования (км);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Ткап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нормативный межремонтный срок по капитальному ремонту для дорог соответствующей категории, применяемый для расчета бюджетных ассигнований бюджета ГО на капитальный ремонт автомобильных дорог местного значения, согласно </w:t>
      </w:r>
      <w:hyperlink w:anchor="P143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EF1E64">
        <w:rPr>
          <w:rFonts w:ascii="Times New Roman" w:hAnsi="Times New Roman" w:cs="Times New Roman"/>
          <w:sz w:val="28"/>
          <w:szCs w:val="28"/>
        </w:rPr>
        <w:t>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местного значения соответствующей категории в городском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>, намеченных к реконструкции на год планирования (км в год).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6. Размер бюджетных ассигнований бюджета ГО на ремонт автомобильных дорог местного значения определяется как сумма бюджетных ассигнований на ремонт автомобильных дорог местного значения по всем категориям автомобильных дорог местного значения.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Размер бюджетных ассигнований бюджета ГО на ремонт автомобильных дорог местного значения (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.) рассчитывается по формуле: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Нрем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Ккат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Кдеф.иок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.,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где:</w:t>
      </w:r>
    </w:p>
    <w:p w:rsidR="000F1633" w:rsidRPr="00EF1E64" w:rsidRDefault="000F1633" w:rsidP="000F1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Нрем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норматив финансовых затрат на ремонт автомобильных дорог местного значения V категории;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Ккат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коэффициент, учитывающий дифференциацию стоимости ремонта автомобильных дорог местного значения по соответствующим категориям, согласно </w:t>
      </w:r>
      <w:hyperlink w:anchor="P112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EF1E64">
        <w:rPr>
          <w:rFonts w:ascii="Times New Roman" w:hAnsi="Times New Roman" w:cs="Times New Roman"/>
          <w:sz w:val="28"/>
          <w:szCs w:val="28"/>
        </w:rPr>
        <w:t>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Кдеф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2019 год), разработанный Министерством экономики и труда Свердловской области для прогноза социально-экономического развития Свердловской области и учитываемый при формировании бюджета ГО на соответствующий финансовый год и плановый период;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расчетная протяженность автомобильных дорог местного значения соответствующей категории в городском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>, подлежащих ремонту на год планирования, определяемая по формуле: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E64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= L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рем. -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.),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где Трем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ормативный межремонтный срок по ремонту для дорог соответствующей категории, применяемый для расчета бюджетных ассигнований бюджета ГО на ремонт автомобильных дорог местного значения, согласно </w:t>
      </w:r>
      <w:hyperlink w:anchor="P143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EF1E64">
        <w:rPr>
          <w:rFonts w:ascii="Times New Roman" w:hAnsi="Times New Roman" w:cs="Times New Roman"/>
          <w:sz w:val="28"/>
          <w:szCs w:val="28"/>
        </w:rPr>
        <w:t>;</w:t>
      </w:r>
    </w:p>
    <w:p w:rsidR="000F1633" w:rsidRPr="00EF1E64" w:rsidRDefault="000F1633" w:rsidP="000F1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 местного значения соответствующей категории в городском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на 1 января года планирования с учетом изменения протяженности автомобильных дорог в </w:t>
      </w:r>
      <w:r w:rsidRPr="00EF1E64">
        <w:rPr>
          <w:rFonts w:ascii="Times New Roman" w:hAnsi="Times New Roman" w:cs="Times New Roman"/>
          <w:sz w:val="28"/>
          <w:szCs w:val="28"/>
        </w:rPr>
        <w:lastRenderedPageBreak/>
        <w:t>результате ввода объектов строительства и реконструкции, а также приема-передачи автомобильных дорог, предусмотренного в течение года планирования (км);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местного значения соответствующей категории в городском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>, намеченных к реконструкции на год планирования (км в год);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Lкап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расчетная протяженность автомобильных дорог местного значения соответствующей категории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>, подлежащих капитальному ремонту на год планирования.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7. Размер бюджетных ассигнований бюджета ГО на содержание автомобильных дорог местного значения определяется как сумма бюджетных ассигнований на содержание автомобильных дорог местного значения по всем категориям автомобильных дорог местного значения.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Размер бюджетных ассигнований бюджета ГО на содержание автомобильных дорог местного значения (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Рсод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.) рассчитывается по формуле: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Рсод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Нсод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Ккат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Кдеф.ипц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x L,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где:</w:t>
      </w:r>
    </w:p>
    <w:p w:rsidR="000F1633" w:rsidRPr="00EF1E64" w:rsidRDefault="000F1633" w:rsidP="000F1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Нсод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норматив финансовых затрат на содержание автомобильных дорог местного значения V категории;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Ккат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 xml:space="preserve">. - коэффициент, учитывающий дифференциацию стоимости содержания автомобильных дорог местного значения по соответствующим категориям, согласно </w:t>
      </w:r>
      <w:hyperlink w:anchor="P112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EF1E64">
        <w:rPr>
          <w:rFonts w:ascii="Times New Roman" w:hAnsi="Times New Roman" w:cs="Times New Roman"/>
          <w:sz w:val="28"/>
          <w:szCs w:val="28"/>
        </w:rPr>
        <w:t>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64">
        <w:rPr>
          <w:rFonts w:ascii="Times New Roman" w:hAnsi="Times New Roman" w:cs="Times New Roman"/>
          <w:sz w:val="28"/>
          <w:szCs w:val="28"/>
        </w:rPr>
        <w:t>Кдеф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EF1E64">
        <w:rPr>
          <w:rFonts w:ascii="Times New Roman" w:hAnsi="Times New Roman" w:cs="Times New Roman"/>
          <w:sz w:val="28"/>
          <w:szCs w:val="28"/>
        </w:rPr>
        <w:t>. - индекс-дефлятор потребительских цен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2019 год), разработанный Министерством экономики и труда Свердловской области для прогноза социально-экономического развития Свердловской области и учитываемый при формировании бюджета ГО на соответствующий финансовый год и плановый период;</w:t>
      </w:r>
    </w:p>
    <w:p w:rsidR="000F1633" w:rsidRPr="00EF1E64" w:rsidRDefault="000F1633" w:rsidP="000F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 местного значения соответствующей категории в городском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(км).</w:t>
      </w:r>
    </w:p>
    <w:p w:rsidR="000F1633" w:rsidRDefault="000F1633" w:rsidP="000F1633">
      <w:pPr>
        <w:pStyle w:val="ConsPlusNormal"/>
        <w:ind w:firstLine="540"/>
        <w:jc w:val="both"/>
        <w:rPr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8. Рассчитанный размер бюджетных ассигнований бюджета ГО на капитальный ремонт, ремонт и содержание автомобильных дорог местного значения по настоящим Правилам подлежит сравнению с размером прогнозируемого объема доходов направляемых на формирование Дорожного фонда 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EF1E64"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о Дорожно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E6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E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>.</w:t>
      </w:r>
    </w:p>
    <w:p w:rsidR="000F1633" w:rsidRDefault="000F1633" w:rsidP="000F163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F1633" w:rsidRDefault="000F1633" w:rsidP="000F163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F1633" w:rsidRDefault="000F1633" w:rsidP="000F163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E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к Правилам расчета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на капитальный ремонт, ремонт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дорог местного значения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EF1E64">
        <w:rPr>
          <w:rFonts w:ascii="Times New Roman" w:hAnsi="Times New Roman" w:cs="Times New Roman"/>
          <w:sz w:val="28"/>
          <w:szCs w:val="28"/>
        </w:rPr>
        <w:t>КОЭФФИЦИЕНТЫ,</w:t>
      </w:r>
    </w:p>
    <w:p w:rsidR="000F1633" w:rsidRPr="00EF1E64" w:rsidRDefault="000F1633" w:rsidP="000F1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УЧИТЫВАЮЩИЕ ДИФФЕРЕНЦИАЦИЮ СТОИМОСТИ РАБОТ ПО КАПИТАЛЬНОМУРЕМОНТУ, РЕМОНТУ И СОДЕРЖАНИЮ АВТОМОБИЛЬНЫХ ДОРОГМЕСТНОГО ЗНАЧЕНИЯ ПО СООТВЕТСТВУЮЩИМ КАТЕГОРИЯМ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6"/>
        <w:gridCol w:w="2098"/>
        <w:gridCol w:w="2050"/>
      </w:tblGrid>
      <w:tr w:rsidR="000F1633" w:rsidRPr="00EF1E64" w:rsidTr="00E653B1">
        <w:tc>
          <w:tcPr>
            <w:tcW w:w="3346" w:type="dxa"/>
            <w:vMerge w:val="restart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148" w:type="dxa"/>
            <w:gridSpan w:val="2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Категория автомобильных дорог</w:t>
            </w:r>
          </w:p>
        </w:tc>
      </w:tr>
      <w:tr w:rsidR="000F1633" w:rsidRPr="00EF1E64" w:rsidTr="00E653B1">
        <w:tc>
          <w:tcPr>
            <w:tcW w:w="3346" w:type="dxa"/>
            <w:vMerge/>
          </w:tcPr>
          <w:p w:rsidR="000F1633" w:rsidRPr="00EF1E64" w:rsidRDefault="000F1633" w:rsidP="00E653B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050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0F1633" w:rsidRPr="00EF1E64" w:rsidTr="00E653B1">
        <w:tc>
          <w:tcPr>
            <w:tcW w:w="3346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098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2050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633" w:rsidRPr="00EF1E64" w:rsidTr="00E653B1">
        <w:tc>
          <w:tcPr>
            <w:tcW w:w="3346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2098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2050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633" w:rsidRPr="00EF1E64" w:rsidTr="00E653B1">
        <w:tc>
          <w:tcPr>
            <w:tcW w:w="3346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8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050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E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к Правилам расчета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на капитальный ремонт, ремонт</w:t>
      </w:r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0F1633" w:rsidRPr="00EF1E64" w:rsidRDefault="000F1633" w:rsidP="000F163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дорог местного значения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EF1E64">
        <w:rPr>
          <w:rFonts w:ascii="Times New Roman" w:hAnsi="Times New Roman" w:cs="Times New Roman"/>
          <w:sz w:val="28"/>
          <w:szCs w:val="28"/>
        </w:rPr>
        <w:t>НОРМАТИВНЫЕ МЕЖРЕМОНТНЫЕ СРОКИ РАБОТ</w:t>
      </w:r>
    </w:p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33" w:rsidRPr="00EF1E64" w:rsidRDefault="000F1633" w:rsidP="000F16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(лет)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6"/>
        <w:gridCol w:w="2098"/>
        <w:gridCol w:w="2050"/>
      </w:tblGrid>
      <w:tr w:rsidR="000F1633" w:rsidRPr="00EF1E64" w:rsidTr="00E653B1">
        <w:tc>
          <w:tcPr>
            <w:tcW w:w="3346" w:type="dxa"/>
            <w:vMerge w:val="restart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148" w:type="dxa"/>
            <w:gridSpan w:val="2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Категории дорог</w:t>
            </w:r>
          </w:p>
        </w:tc>
      </w:tr>
      <w:tr w:rsidR="000F1633" w:rsidRPr="00EF1E64" w:rsidTr="00E653B1">
        <w:tc>
          <w:tcPr>
            <w:tcW w:w="3346" w:type="dxa"/>
            <w:vMerge/>
          </w:tcPr>
          <w:p w:rsidR="000F1633" w:rsidRPr="00EF1E64" w:rsidRDefault="000F1633" w:rsidP="00E653B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050" w:type="dxa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0F1633" w:rsidRPr="00EF1E64" w:rsidTr="00E653B1">
        <w:tc>
          <w:tcPr>
            <w:tcW w:w="3346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2098" w:type="dxa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1633" w:rsidRPr="00EF1E64" w:rsidTr="00E653B1">
        <w:tc>
          <w:tcPr>
            <w:tcW w:w="3346" w:type="dxa"/>
          </w:tcPr>
          <w:p w:rsidR="000F1633" w:rsidRPr="00EF1E64" w:rsidRDefault="000F1633" w:rsidP="00E65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098" w:type="dxa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0" w:type="dxa"/>
          </w:tcPr>
          <w:p w:rsidR="000F1633" w:rsidRPr="00EF1E64" w:rsidRDefault="000F1633" w:rsidP="00E65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F1633" w:rsidRPr="00EF1E64" w:rsidRDefault="000F1633" w:rsidP="000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2B5" w:rsidRDefault="00CC22B5"/>
    <w:sectPr w:rsidR="00CC22B5" w:rsidSect="00F8386C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33"/>
    <w:rsid w:val="000F1633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541CFB114EAFFE32710AECC33928D1AB6C9A6656BA7BE59A126D97A839F6CF87B2C5329F8EAE3v3E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541CFB114EAFFE32710AECC33928D1AB6C9A26F69A7BE59A126D97Av8E3E" TargetMode="External"/><Relationship Id="rId5" Type="http://schemas.openxmlformats.org/officeDocument/2006/relationships/hyperlink" Target="consultantplus://offline/ref=B26541CFB114EAFFE32710AECC33928D1ABCCDA16D60A7BE59A126D97Av8E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2018-05-14T09:21:00Z</dcterms:created>
  <dcterms:modified xsi:type="dcterms:W3CDTF">2018-05-14T09:22:00Z</dcterms:modified>
</cp:coreProperties>
</file>