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4D" w:rsidRPr="008833A1" w:rsidRDefault="00DC7B4D" w:rsidP="00DC7B4D">
      <w:pPr>
        <w:spacing w:after="0" w:line="240" w:lineRule="auto"/>
        <w:ind w:left="5954"/>
      </w:pPr>
      <w:r w:rsidRPr="008833A1">
        <w:t>Утвержден</w:t>
      </w:r>
      <w:r>
        <w:t>о</w:t>
      </w:r>
    </w:p>
    <w:p w:rsidR="00DC7B4D" w:rsidRPr="008833A1" w:rsidRDefault="00DC7B4D" w:rsidP="00DC7B4D">
      <w:pPr>
        <w:spacing w:after="0" w:line="240" w:lineRule="auto"/>
        <w:ind w:left="5954"/>
      </w:pPr>
      <w:r w:rsidRPr="008833A1">
        <w:t>постановлением администрации</w:t>
      </w:r>
    </w:p>
    <w:p w:rsidR="00DC7B4D" w:rsidRPr="008833A1" w:rsidRDefault="00DC7B4D" w:rsidP="00DC7B4D">
      <w:pPr>
        <w:spacing w:after="0" w:line="240" w:lineRule="auto"/>
        <w:ind w:left="5954"/>
      </w:pPr>
      <w:r w:rsidRPr="008833A1">
        <w:t xml:space="preserve">городского </w:t>
      </w:r>
      <w:proofErr w:type="gramStart"/>
      <w:r w:rsidRPr="008833A1">
        <w:t>округа</w:t>
      </w:r>
      <w:proofErr w:type="gramEnd"/>
      <w:r w:rsidRPr="008833A1">
        <w:t xml:space="preserve"> ЗАТО Свободный</w:t>
      </w:r>
    </w:p>
    <w:p w:rsidR="00DC7B4D" w:rsidRPr="008833A1" w:rsidRDefault="00DC7B4D" w:rsidP="00DC7B4D">
      <w:pPr>
        <w:spacing w:after="0" w:line="240" w:lineRule="auto"/>
        <w:ind w:left="5954"/>
      </w:pPr>
      <w:r w:rsidRPr="008833A1">
        <w:t>от «</w:t>
      </w:r>
      <w:r>
        <w:t>07</w:t>
      </w:r>
      <w:r w:rsidRPr="008833A1">
        <w:t xml:space="preserve">» </w:t>
      </w:r>
      <w:r>
        <w:t>декабр</w:t>
      </w:r>
      <w:r w:rsidRPr="008833A1">
        <w:t xml:space="preserve">я 2018 г. № </w:t>
      </w:r>
      <w:r>
        <w:t>663</w:t>
      </w:r>
    </w:p>
    <w:p w:rsidR="00DC7B4D" w:rsidRPr="008833A1" w:rsidRDefault="00DC7B4D" w:rsidP="00DC7B4D">
      <w:pPr>
        <w:spacing w:after="0" w:line="240" w:lineRule="auto"/>
        <w:rPr>
          <w:bCs/>
          <w:sz w:val="28"/>
          <w:szCs w:val="24"/>
        </w:rPr>
      </w:pPr>
    </w:p>
    <w:p w:rsidR="00DC7B4D" w:rsidRDefault="00DC7B4D" w:rsidP="00DC7B4D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</w:t>
      </w:r>
    </w:p>
    <w:p w:rsidR="00DC7B4D" w:rsidRPr="007611F0" w:rsidRDefault="00DC7B4D" w:rsidP="00DC7B4D">
      <w:pPr>
        <w:spacing w:after="0" w:line="240" w:lineRule="auto"/>
        <w:jc w:val="center"/>
        <w:rPr>
          <w:b/>
          <w:bCs/>
          <w:szCs w:val="24"/>
        </w:rPr>
      </w:pPr>
      <w:r w:rsidRPr="007611F0">
        <w:rPr>
          <w:b/>
          <w:bCs/>
          <w:szCs w:val="24"/>
        </w:rPr>
        <w:t>ПОЛОЖЕНИЕ</w:t>
      </w:r>
    </w:p>
    <w:p w:rsidR="00DC7B4D" w:rsidRDefault="00DC7B4D" w:rsidP="00DC7B4D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7611F0">
        <w:rPr>
          <w:b/>
          <w:bCs/>
          <w:szCs w:val="24"/>
        </w:rPr>
        <w:t xml:space="preserve">  о едином техническом регламенте по размещению слаботочных сетей </w:t>
      </w:r>
      <w:proofErr w:type="gramStart"/>
      <w:r w:rsidRPr="007611F0">
        <w:rPr>
          <w:b/>
          <w:bCs/>
          <w:szCs w:val="24"/>
        </w:rPr>
        <w:t>на</w:t>
      </w:r>
      <w:proofErr w:type="gramEnd"/>
      <w:r w:rsidRPr="007611F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</w:t>
      </w:r>
    </w:p>
    <w:p w:rsidR="00DC7B4D" w:rsidRPr="007611F0" w:rsidRDefault="00DC7B4D" w:rsidP="00DC7B4D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</w:t>
      </w:r>
      <w:r w:rsidRPr="007611F0">
        <w:rPr>
          <w:b/>
          <w:bCs/>
          <w:szCs w:val="24"/>
        </w:rPr>
        <w:t xml:space="preserve">территории </w:t>
      </w:r>
      <w:proofErr w:type="gramStart"/>
      <w:r w:rsidRPr="007611F0">
        <w:rPr>
          <w:b/>
          <w:bCs/>
          <w:szCs w:val="24"/>
        </w:rPr>
        <w:t>ГО</w:t>
      </w:r>
      <w:proofErr w:type="gramEnd"/>
      <w:r w:rsidRPr="007611F0">
        <w:rPr>
          <w:b/>
          <w:bCs/>
          <w:szCs w:val="24"/>
        </w:rPr>
        <w:t xml:space="preserve"> ЗАТО Свободный      </w:t>
      </w:r>
    </w:p>
    <w:p w:rsidR="00DC7B4D" w:rsidRPr="007611F0" w:rsidRDefault="00DC7B4D" w:rsidP="00DC7B4D">
      <w:pPr>
        <w:spacing w:after="0" w:line="240" w:lineRule="auto"/>
        <w:rPr>
          <w:b/>
          <w:bCs/>
          <w:szCs w:val="24"/>
        </w:rPr>
      </w:pPr>
      <w:r w:rsidRPr="007611F0">
        <w:rPr>
          <w:b/>
          <w:bCs/>
          <w:szCs w:val="24"/>
        </w:rPr>
        <w:t xml:space="preserve">                                              </w:t>
      </w:r>
    </w:p>
    <w:p w:rsidR="00DC7B4D" w:rsidRPr="007611F0" w:rsidRDefault="00DC7B4D" w:rsidP="00DC7B4D">
      <w:pPr>
        <w:spacing w:after="0" w:line="240" w:lineRule="auto"/>
        <w:rPr>
          <w:b/>
          <w:bCs/>
          <w:szCs w:val="24"/>
        </w:rPr>
      </w:pPr>
      <w:r w:rsidRPr="007611F0">
        <w:rPr>
          <w:b/>
          <w:bCs/>
          <w:szCs w:val="24"/>
        </w:rPr>
        <w:t xml:space="preserve">                                    </w:t>
      </w:r>
      <w:r>
        <w:rPr>
          <w:b/>
          <w:bCs/>
          <w:szCs w:val="24"/>
        </w:rPr>
        <w:t xml:space="preserve">   </w:t>
      </w:r>
      <w:r w:rsidRPr="007611F0">
        <w:rPr>
          <w:b/>
          <w:bCs/>
          <w:szCs w:val="24"/>
        </w:rPr>
        <w:t xml:space="preserve">          I. ОБЩИЕ ПОЛОЖЕНИЯ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6769C1">
        <w:rPr>
          <w:bCs/>
          <w:szCs w:val="24"/>
        </w:rPr>
        <w:t xml:space="preserve">1. Положение о едином техническом регламенте по размещению слаботочных сетей в многоквартирных жилых домах </w:t>
      </w:r>
      <w:proofErr w:type="gramStart"/>
      <w:r w:rsidRPr="006769C1">
        <w:rPr>
          <w:bCs/>
          <w:szCs w:val="24"/>
        </w:rPr>
        <w:t>ГО</w:t>
      </w:r>
      <w:proofErr w:type="gramEnd"/>
      <w:r w:rsidRPr="006769C1">
        <w:rPr>
          <w:bCs/>
          <w:szCs w:val="24"/>
        </w:rPr>
        <w:t xml:space="preserve"> ЗАТО Свободный (далее - Положение) разработано в соответствии со следующими нормативными документами: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1</w:t>
      </w:r>
      <w:r w:rsidRPr="006769C1">
        <w:rPr>
          <w:bCs/>
          <w:szCs w:val="24"/>
        </w:rPr>
        <w:t>) ПУЭ-86. Правила устройства электроустановок</w:t>
      </w:r>
      <w:r>
        <w:rPr>
          <w:bCs/>
          <w:szCs w:val="24"/>
        </w:rPr>
        <w:t>.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2</w:t>
      </w:r>
      <w:r w:rsidRPr="006769C1">
        <w:rPr>
          <w:bCs/>
          <w:szCs w:val="24"/>
        </w:rPr>
        <w:t>) СНиП 2.09.04-87. Административные и бытовые здания</w:t>
      </w:r>
      <w:r>
        <w:rPr>
          <w:bCs/>
          <w:szCs w:val="24"/>
        </w:rPr>
        <w:t>.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3</w:t>
      </w:r>
      <w:r w:rsidRPr="006769C1">
        <w:rPr>
          <w:bCs/>
          <w:szCs w:val="24"/>
        </w:rPr>
        <w:t>) ВСН 60-89. Устройства связи, сигнализации и диспетчеризации инженерного оборудова</w:t>
      </w:r>
      <w:r>
        <w:rPr>
          <w:bCs/>
          <w:szCs w:val="24"/>
        </w:rPr>
        <w:t>ния жилых и общественных зданий. Нормы проектирования.</w:t>
      </w:r>
    </w:p>
    <w:p w:rsidR="00DC7B4D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4</w:t>
      </w:r>
      <w:r w:rsidRPr="006769C1">
        <w:rPr>
          <w:bCs/>
          <w:szCs w:val="24"/>
        </w:rPr>
        <w:t>) ВНТП 112-93 МС РФ. Городские и сельские телефонные сети</w:t>
      </w:r>
      <w:r>
        <w:rPr>
          <w:bCs/>
          <w:szCs w:val="24"/>
        </w:rPr>
        <w:t>.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5</w:t>
      </w:r>
      <w:r w:rsidRPr="006769C1">
        <w:rPr>
          <w:bCs/>
          <w:szCs w:val="24"/>
        </w:rPr>
        <w:t>) РД 78.145.93. Системы и комплексы охранной, пожарной и охранно-пожарной сигнализации</w:t>
      </w:r>
      <w:r>
        <w:rPr>
          <w:bCs/>
          <w:szCs w:val="24"/>
        </w:rPr>
        <w:t>. Правила производства и приемки работ.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6</w:t>
      </w:r>
      <w:r w:rsidRPr="006769C1">
        <w:rPr>
          <w:bCs/>
          <w:szCs w:val="24"/>
        </w:rPr>
        <w:t>) СП 11-10-95. Порядок разработки, согласования, утверждения и состав обоснований инвестиций в строительство предприятий, зданий и сооружений;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7</w:t>
      </w:r>
      <w:r w:rsidRPr="006769C1">
        <w:rPr>
          <w:bCs/>
          <w:szCs w:val="24"/>
        </w:rPr>
        <w:t>) СП 31-110-2003. Проектирование и монтаж энергоустановок жилых и общественных зданий;</w:t>
      </w:r>
    </w:p>
    <w:p w:rsidR="00DC7B4D" w:rsidRPr="006769C1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8</w:t>
      </w:r>
      <w:r w:rsidRPr="006769C1">
        <w:rPr>
          <w:bCs/>
          <w:szCs w:val="24"/>
        </w:rPr>
        <w:t>) СП 134.13330.2012. Системы электросвязи зданий и сооружений. Основные положения проектирования.</w:t>
      </w:r>
    </w:p>
    <w:p w:rsidR="00DC7B4D" w:rsidRPr="00C6654B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 xml:space="preserve">2. Положение определяет порядок </w:t>
      </w:r>
      <w:proofErr w:type="spellStart"/>
      <w:r w:rsidRPr="00004566">
        <w:rPr>
          <w:bCs/>
          <w:szCs w:val="24"/>
        </w:rPr>
        <w:t>предпроектной</w:t>
      </w:r>
      <w:proofErr w:type="spellEnd"/>
      <w:r w:rsidRPr="00004566">
        <w:rPr>
          <w:bCs/>
          <w:szCs w:val="24"/>
        </w:rPr>
        <w:t xml:space="preserve"> работы, проектирования, монтажа, эксплуатации и обслуживания слаботочных сетей на территории</w:t>
      </w:r>
      <w:r w:rsidRPr="007611F0">
        <w:rPr>
          <w:bCs/>
          <w:szCs w:val="24"/>
        </w:rPr>
        <w:t xml:space="preserve"> </w:t>
      </w:r>
      <w:proofErr w:type="gramStart"/>
      <w:r w:rsidRPr="007611F0">
        <w:rPr>
          <w:bCs/>
          <w:szCs w:val="24"/>
        </w:rPr>
        <w:t>ГО</w:t>
      </w:r>
      <w:proofErr w:type="gramEnd"/>
      <w:r w:rsidRPr="007611F0">
        <w:rPr>
          <w:bCs/>
          <w:szCs w:val="24"/>
        </w:rPr>
        <w:t xml:space="preserve"> ЗАТО Свободный </w:t>
      </w:r>
      <w:r w:rsidRPr="00004566">
        <w:rPr>
          <w:bCs/>
          <w:szCs w:val="24"/>
        </w:rPr>
        <w:t>с целью соблюдения Законодательства Российской Федерации, прав и интересов жителей, предотвращения экстремистской деятельности, оказания содействия деятельности операторов по повышению качества услуг и эффективности использования имеющихся слаботочных сетей, обеспечения непрерывного качественного предоставления </w:t>
      </w:r>
      <w:hyperlink r:id="rId5" w:tooltip="Услуги связи" w:history="1">
        <w:r w:rsidRPr="00C6654B">
          <w:rPr>
            <w:rStyle w:val="a3"/>
            <w:szCs w:val="24"/>
          </w:rPr>
          <w:t>услуг связи</w:t>
        </w:r>
      </w:hyperlink>
      <w:r w:rsidRPr="00C6654B">
        <w:rPr>
          <w:bCs/>
          <w:szCs w:val="24"/>
        </w:rPr>
        <w:t>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>3. В настоящем Положении в понятие «слаботочные сети» входят: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система оповещения людей о пожаре (осуществляется подачей звуковых и (или) световых сигналов во все помещения здания с постоянным или временным пребыванием людей или трансляцией речевой информации о необходимости эвакуации);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пожарная сигнализация (предназначена для обнаружения очага возгорания, сообщения о конкретном месте возникновения пожара и формирования управляющих сигналов для систем автоматического пожаротушения);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охранно-тревожная сигнализация (предназначена для обнаружения несанкционированного проникновения на территорию объекта и включает в себя оборудование сбора информации, оборудование </w:t>
      </w:r>
      <w:hyperlink r:id="rId6" w:tooltip="Информационные сети" w:history="1">
        <w:r w:rsidRPr="00C6654B">
          <w:rPr>
            <w:rStyle w:val="a3"/>
            <w:szCs w:val="24"/>
          </w:rPr>
          <w:t>обработки информации</w:t>
        </w:r>
      </w:hyperlink>
      <w:r w:rsidRPr="00C6654B">
        <w:rPr>
          <w:rStyle w:val="a3"/>
          <w:szCs w:val="24"/>
        </w:rPr>
        <w:t xml:space="preserve"> </w:t>
      </w:r>
      <w:r w:rsidRPr="00004566">
        <w:rPr>
          <w:bCs/>
          <w:szCs w:val="24"/>
        </w:rPr>
        <w:t>и оборудование реагирования);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система контроля доступа – СКД (предназначена для регламентированного передвижения сотрудников и посетителей и предотвращения проникновения внутрь технических помещений посторонних лиц);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 система видеонаблюдения (предназначена для непрерывного централизованного наблюдения за охраняемым объектом, оперативного </w:t>
      </w:r>
      <w:proofErr w:type="gramStart"/>
      <w:r w:rsidRPr="00004566">
        <w:rPr>
          <w:bCs/>
          <w:szCs w:val="24"/>
        </w:rPr>
        <w:t>контроля за</w:t>
      </w:r>
      <w:proofErr w:type="gramEnd"/>
      <w:r w:rsidRPr="00004566">
        <w:rPr>
          <w:bCs/>
          <w:szCs w:val="24"/>
        </w:rPr>
        <w:t xml:space="preserve"> помещениями и территорией);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сети кабельного телевидения;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lastRenderedPageBreak/>
        <w:t>- оборудование и кабельные линии для обеспечения индивидуального приема спутникового и эфирно-кабельного телевидения;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радиотрансляционная сеть;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структурированная кабельная сеть (локальная сеть) – СКС (предназначена для обеспечения пользователей возможностью использования компьютерных ресурсов и периферийных устройств);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линии связи контроля загазованности и подтопления подвальных помещений;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система </w:t>
      </w:r>
      <w:proofErr w:type="spellStart"/>
      <w:r>
        <w:fldChar w:fldCharType="begin"/>
      </w:r>
      <w:r>
        <w:instrText xml:space="preserve"> HYPERLINK "http://pandia.ru/text/category/domofoni/" \o "Домофоны" </w:instrText>
      </w:r>
      <w:r>
        <w:fldChar w:fldCharType="separate"/>
      </w:r>
      <w:r w:rsidRPr="00D44629">
        <w:rPr>
          <w:rStyle w:val="a3"/>
          <w:szCs w:val="24"/>
        </w:rPr>
        <w:t>домофонной</w:t>
      </w:r>
      <w:proofErr w:type="spellEnd"/>
      <w:r>
        <w:rPr>
          <w:rStyle w:val="a3"/>
          <w:color w:val="auto"/>
          <w:szCs w:val="24"/>
          <w:u w:val="none"/>
        </w:rPr>
        <w:fldChar w:fldCharType="end"/>
      </w:r>
      <w:r w:rsidRPr="00004566">
        <w:rPr>
          <w:bCs/>
          <w:szCs w:val="24"/>
        </w:rPr>
        <w:t> связи;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линии связи лифтового оборудования;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линии связи систем диспетчеризации инженерного оборудования, </w:t>
      </w:r>
      <w:hyperlink r:id="rId7" w:tooltip="Автоматизированные системы" w:history="1">
        <w:r w:rsidRPr="00C6654B">
          <w:rPr>
            <w:rStyle w:val="a3"/>
            <w:szCs w:val="24"/>
          </w:rPr>
          <w:t>автоматизированных систем</w:t>
        </w:r>
      </w:hyperlink>
      <w:r w:rsidRPr="00004566">
        <w:rPr>
          <w:bCs/>
          <w:szCs w:val="24"/>
        </w:rPr>
        <w:t> контроля и учета потребления энергоресурсов;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линии телефонной связи.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 xml:space="preserve">4. </w:t>
      </w:r>
      <w:r w:rsidRPr="006A4100">
        <w:rPr>
          <w:bCs/>
          <w:szCs w:val="24"/>
        </w:rPr>
        <w:t>Требования, установленные настоящим Положением, являются обязательными для выполнения предприятиями жилищно-коммунального хозяйства, товариществами собственников жилья, управляющими организациями, выбранными собственниками помещений в многоквартирном доме, юридическими лицами и частными предпринимателями, ведущими деятельность по проектированию, строительству и эк</w:t>
      </w:r>
      <w:r>
        <w:rPr>
          <w:bCs/>
          <w:szCs w:val="24"/>
        </w:rPr>
        <w:t xml:space="preserve">сплуатации слаботочных сетей на </w:t>
      </w:r>
      <w:r w:rsidRPr="00004566">
        <w:rPr>
          <w:bCs/>
          <w:szCs w:val="24"/>
        </w:rPr>
        <w:t>территории</w:t>
      </w:r>
      <w:r w:rsidRPr="007611F0">
        <w:rPr>
          <w:bCs/>
          <w:szCs w:val="24"/>
        </w:rPr>
        <w:t xml:space="preserve"> </w:t>
      </w:r>
      <w:proofErr w:type="gramStart"/>
      <w:r w:rsidRPr="007611F0">
        <w:rPr>
          <w:bCs/>
          <w:szCs w:val="24"/>
        </w:rPr>
        <w:t>ГО</w:t>
      </w:r>
      <w:proofErr w:type="gramEnd"/>
      <w:r w:rsidRPr="007611F0">
        <w:rPr>
          <w:bCs/>
          <w:szCs w:val="24"/>
        </w:rPr>
        <w:t xml:space="preserve"> ЗАТО Свободный </w:t>
      </w:r>
      <w:r w:rsidRPr="00004566">
        <w:rPr>
          <w:bCs/>
          <w:szCs w:val="24"/>
        </w:rPr>
        <w:t>независимо от форм их собственности и </w:t>
      </w:r>
      <w:hyperlink r:id="rId8" w:tooltip="Ведомство" w:history="1">
        <w:r w:rsidRPr="00C6654B">
          <w:rPr>
            <w:rStyle w:val="a3"/>
            <w:szCs w:val="24"/>
          </w:rPr>
          <w:t>ведомственной</w:t>
        </w:r>
      </w:hyperlink>
      <w:r w:rsidRPr="00004566">
        <w:rPr>
          <w:bCs/>
          <w:szCs w:val="24"/>
        </w:rPr>
        <w:t> принадлежности.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>5. Для размещения слаботочных сетей в технических помещениях (межквартирные лестничные площадки, технические подполья, чердачные помещения, </w:t>
      </w:r>
      <w:hyperlink r:id="rId9" w:tooltip="Кровельные материалы" w:history="1">
        <w:r w:rsidRPr="00C6654B">
          <w:rPr>
            <w:rStyle w:val="a3"/>
            <w:szCs w:val="24"/>
          </w:rPr>
          <w:t>кровли</w:t>
        </w:r>
      </w:hyperlink>
      <w:r w:rsidRPr="00004566">
        <w:rPr>
          <w:bCs/>
          <w:szCs w:val="24"/>
        </w:rPr>
        <w:t xml:space="preserve"> и другие места общего пользования) жилищного фонда на </w:t>
      </w:r>
      <w:r w:rsidRPr="007611F0">
        <w:rPr>
          <w:bCs/>
          <w:szCs w:val="24"/>
        </w:rPr>
        <w:t xml:space="preserve">территории </w:t>
      </w:r>
      <w:proofErr w:type="gramStart"/>
      <w:r w:rsidRPr="007611F0">
        <w:rPr>
          <w:bCs/>
          <w:szCs w:val="24"/>
        </w:rPr>
        <w:t>ГО</w:t>
      </w:r>
      <w:proofErr w:type="gramEnd"/>
      <w:r w:rsidRPr="007611F0">
        <w:rPr>
          <w:bCs/>
          <w:szCs w:val="24"/>
        </w:rPr>
        <w:t xml:space="preserve"> ЗАТО Свободный </w:t>
      </w:r>
      <w:r w:rsidRPr="00004566">
        <w:rPr>
          <w:bCs/>
          <w:szCs w:val="24"/>
        </w:rPr>
        <w:t>юридическим лицам необходимо иметь: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в соответствии с действующим законодательством необходимые разрешения, свидетельства о допуске к работам, оказывающим влияние на </w:t>
      </w:r>
      <w:hyperlink r:id="rId10" w:tooltip="Безопасность объектов" w:history="1">
        <w:r w:rsidRPr="00C6654B">
          <w:rPr>
            <w:rStyle w:val="a3"/>
            <w:szCs w:val="24"/>
          </w:rPr>
          <w:t>безопасность объектов</w:t>
        </w:r>
      </w:hyperlink>
      <w:r w:rsidRPr="00004566">
        <w:rPr>
          <w:bCs/>
          <w:szCs w:val="24"/>
        </w:rPr>
        <w:t> капитального строительства, лицензии и т. п. на проведение данного вида работ;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договор на размещение слаботочных сетей с собственниками помещений многоквартирного дома (уполномоченным представителем собственников), управляющей организацией, товариществом собственников жилья, жилищным кооперативом, заключенный на основании решения собственников помещений многоквартирного дома;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согласованный с заинтересованными организациями (организацией, ответственной за </w:t>
      </w:r>
      <w:hyperlink r:id="rId11" w:tooltip="Энергоснабжение" w:history="1">
        <w:r w:rsidRPr="00C6654B">
          <w:rPr>
            <w:rStyle w:val="a3"/>
            <w:szCs w:val="24"/>
          </w:rPr>
          <w:t>энергоснабжение</w:t>
        </w:r>
      </w:hyperlink>
      <w:r w:rsidRPr="00004566">
        <w:rPr>
          <w:bCs/>
          <w:szCs w:val="24"/>
        </w:rPr>
        <w:t xml:space="preserve">, организацией, ответственной за эксплуатацию теле-коммуникационных сетей и контролю за соблюдением требований настоящих Правил при размещении слаботочных систем на </w:t>
      </w:r>
      <w:r w:rsidRPr="007611F0">
        <w:rPr>
          <w:bCs/>
          <w:szCs w:val="24"/>
        </w:rPr>
        <w:t xml:space="preserve">территории </w:t>
      </w:r>
      <w:proofErr w:type="gramStart"/>
      <w:r w:rsidRPr="007611F0">
        <w:rPr>
          <w:bCs/>
          <w:szCs w:val="24"/>
        </w:rPr>
        <w:t>ГО</w:t>
      </w:r>
      <w:proofErr w:type="gramEnd"/>
      <w:r w:rsidRPr="007611F0">
        <w:rPr>
          <w:bCs/>
          <w:szCs w:val="24"/>
        </w:rPr>
        <w:t xml:space="preserve"> ЗАТО Свободный</w:t>
      </w:r>
      <w:r w:rsidRPr="00004566">
        <w:rPr>
          <w:bCs/>
          <w:szCs w:val="24"/>
        </w:rPr>
        <w:t>) проект размещения оборудования и сетей;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договор с управляющей организацией на энергоснабжение;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соответствующие лицензии Российской Федерации на оказание услуг связи.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>6. Проект на размещение слаботочных сетей и оборудования должен содержать: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чертёж размещения оборудования с привязками к капитальным стенам зданий и существующим сооружениям, согласованный с эксплуатирующей организацией зданий;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тип и марку устанавливаемого оборудования;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необходимые сертификаты (в т. ч. сертификат безопасности) на устанавливаемое оборудование и применяемые материалы;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 схему электропитания активного оборудования, согласованную с </w:t>
      </w:r>
      <w:proofErr w:type="spellStart"/>
      <w:r w:rsidRPr="00004566">
        <w:rPr>
          <w:bCs/>
          <w:szCs w:val="24"/>
        </w:rPr>
        <w:t>энергоснабжающей</w:t>
      </w:r>
      <w:proofErr w:type="spellEnd"/>
      <w:r w:rsidRPr="00004566">
        <w:rPr>
          <w:bCs/>
          <w:szCs w:val="24"/>
        </w:rPr>
        <w:t xml:space="preserve"> организацией;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схему прокладки и марку прокладываемых кабелей;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Организация, </w:t>
      </w:r>
      <w:hyperlink r:id="rId12" w:tooltip="Выполнение работ" w:history="1">
        <w:r w:rsidRPr="002373AB">
          <w:rPr>
            <w:rStyle w:val="a3"/>
            <w:szCs w:val="24"/>
          </w:rPr>
          <w:t>выполняющая работы</w:t>
        </w:r>
      </w:hyperlink>
      <w:r w:rsidRPr="00004566">
        <w:rPr>
          <w:bCs/>
          <w:szCs w:val="24"/>
        </w:rPr>
        <w:t> по проектированию, должна иметь необходимые лицензии, допуски, разрешения, установленные законодательством РФ для данных видов работ.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 xml:space="preserve">7. Для заключения договора с эксплуатирующей организацией на размещение и доступ к слаботочным сетям в технических помещениях жилищного фонда на </w:t>
      </w:r>
      <w:r w:rsidRPr="006769C1">
        <w:rPr>
          <w:bCs/>
          <w:szCs w:val="24"/>
        </w:rPr>
        <w:t xml:space="preserve">территории </w:t>
      </w:r>
      <w:r>
        <w:rPr>
          <w:bCs/>
          <w:szCs w:val="24"/>
        </w:rPr>
        <w:t xml:space="preserve">городского </w:t>
      </w:r>
      <w:proofErr w:type="gramStart"/>
      <w:r>
        <w:rPr>
          <w:bCs/>
          <w:szCs w:val="24"/>
        </w:rPr>
        <w:t>округа</w:t>
      </w:r>
      <w:proofErr w:type="gramEnd"/>
      <w:r w:rsidRPr="006769C1">
        <w:rPr>
          <w:bCs/>
          <w:szCs w:val="24"/>
        </w:rPr>
        <w:t xml:space="preserve"> ЗАТО Свободный </w:t>
      </w:r>
      <w:r>
        <w:rPr>
          <w:bCs/>
          <w:szCs w:val="24"/>
        </w:rPr>
        <w:t>заинтересованны</w:t>
      </w:r>
      <w:r w:rsidRPr="00004566">
        <w:rPr>
          <w:bCs/>
          <w:szCs w:val="24"/>
        </w:rPr>
        <w:t>м лицам необходимо представить: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lastRenderedPageBreak/>
        <w:t>- заявление на получение технических условий (ТУ) на размещения оборудования и сетей;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согласованный со всеми заинтересованными организациями проект размещения оборудования и сетей;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список сотрудников организации</w:t>
      </w:r>
      <w:r>
        <w:rPr>
          <w:bCs/>
          <w:szCs w:val="24"/>
        </w:rPr>
        <w:t xml:space="preserve"> или представителя индивидуального предпринимателя</w:t>
      </w:r>
      <w:r w:rsidRPr="00004566">
        <w:rPr>
          <w:bCs/>
          <w:szCs w:val="24"/>
        </w:rPr>
        <w:t>, имеющих право доступа к оборудованию и сетям;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заверенную печатью организации ксерокопию образца удостоверения сотрудника предприятия (организации</w:t>
      </w:r>
      <w:r>
        <w:rPr>
          <w:bCs/>
          <w:szCs w:val="24"/>
        </w:rPr>
        <w:t xml:space="preserve"> или представителя индивидуального предпринимателя</w:t>
      </w:r>
      <w:r w:rsidRPr="00004566">
        <w:rPr>
          <w:bCs/>
          <w:szCs w:val="24"/>
        </w:rPr>
        <w:t>).</w:t>
      </w:r>
    </w:p>
    <w:p w:rsidR="00DC7B4D" w:rsidRPr="002373AB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>8. Работы по дооборудованию, модернизации, замене </w:t>
      </w:r>
      <w:hyperlink r:id="rId13" w:tooltip="Телекоммуникационное оборудование" w:history="1">
        <w:r w:rsidRPr="002373AB">
          <w:rPr>
            <w:rStyle w:val="a3"/>
            <w:szCs w:val="24"/>
          </w:rPr>
          <w:t>телекоммуникационного оборудования</w:t>
        </w:r>
      </w:hyperlink>
      <w:r w:rsidRPr="002373AB">
        <w:rPr>
          <w:bCs/>
          <w:szCs w:val="24"/>
        </w:rPr>
        <w:t> и сетей связи производятся предприятиями (организациями</w:t>
      </w:r>
      <w:r>
        <w:rPr>
          <w:bCs/>
          <w:szCs w:val="24"/>
        </w:rPr>
        <w:t>, индивидуальными предпринимателям</w:t>
      </w:r>
      <w:r w:rsidRPr="002373AB">
        <w:rPr>
          <w:bCs/>
          <w:szCs w:val="24"/>
        </w:rPr>
        <w:t>), имеющими необходимые, в соответствии с </w:t>
      </w:r>
      <w:hyperlink r:id="rId14" w:tooltip="Законы в России" w:history="1">
        <w:r w:rsidRPr="002373AB">
          <w:rPr>
            <w:rStyle w:val="a3"/>
            <w:szCs w:val="24"/>
          </w:rPr>
          <w:t>законодательством Российской Федерации</w:t>
        </w:r>
      </w:hyperlink>
      <w:r w:rsidRPr="002373AB">
        <w:rPr>
          <w:bCs/>
          <w:szCs w:val="24"/>
        </w:rPr>
        <w:t>, лицензии, допуски, разрешения на производство данного вида работ, договор на размещение, после согласования данных работ с эксплуатирующей организацией и внесением соответствующих изменений в исполнительную документацию.</w:t>
      </w:r>
    </w:p>
    <w:p w:rsidR="00DC7B4D" w:rsidRPr="002373AB" w:rsidRDefault="00DC7B4D" w:rsidP="00DC7B4D">
      <w:pPr>
        <w:spacing w:after="0" w:line="240" w:lineRule="auto"/>
        <w:jc w:val="both"/>
        <w:rPr>
          <w:bCs/>
          <w:szCs w:val="24"/>
        </w:rPr>
      </w:pPr>
      <w:r w:rsidRPr="002373AB">
        <w:rPr>
          <w:bCs/>
          <w:szCs w:val="24"/>
        </w:rPr>
        <w:t>При проведении аварийно-восстановительных работ, в случае необходимости, изменения в документацию должны быть внесены не позднее 30 дней с момента изменения оборудования или слаботочных сетей.</w:t>
      </w:r>
    </w:p>
    <w:p w:rsidR="00DC7B4D" w:rsidRPr="002373AB" w:rsidRDefault="00DC7B4D" w:rsidP="00DC7B4D">
      <w:pPr>
        <w:spacing w:after="0" w:line="240" w:lineRule="auto"/>
        <w:jc w:val="both"/>
        <w:rPr>
          <w:bCs/>
          <w:szCs w:val="24"/>
        </w:rPr>
      </w:pPr>
      <w:r w:rsidRPr="002373AB">
        <w:rPr>
          <w:bCs/>
          <w:szCs w:val="24"/>
        </w:rPr>
        <w:t xml:space="preserve">     9. Управляющая компания осуществляет контроль за доступом в технологические помещения жилищного фонда на территории </w:t>
      </w:r>
      <w:r>
        <w:rPr>
          <w:bCs/>
          <w:szCs w:val="24"/>
        </w:rPr>
        <w:t xml:space="preserve">городского </w:t>
      </w:r>
      <w:proofErr w:type="gramStart"/>
      <w:r>
        <w:rPr>
          <w:bCs/>
          <w:szCs w:val="24"/>
        </w:rPr>
        <w:t>округа</w:t>
      </w:r>
      <w:proofErr w:type="gramEnd"/>
      <w:r>
        <w:rPr>
          <w:bCs/>
          <w:szCs w:val="24"/>
        </w:rPr>
        <w:t xml:space="preserve"> </w:t>
      </w:r>
      <w:r w:rsidRPr="002373AB">
        <w:rPr>
          <w:bCs/>
          <w:szCs w:val="24"/>
        </w:rPr>
        <w:t>ЗАТО Свободный предприятий, организаций</w:t>
      </w:r>
      <w:r>
        <w:rPr>
          <w:bCs/>
          <w:szCs w:val="24"/>
        </w:rPr>
        <w:t xml:space="preserve"> или индивидуальных предпринимателей</w:t>
      </w:r>
      <w:r w:rsidRPr="002373AB">
        <w:rPr>
          <w:bCs/>
          <w:szCs w:val="24"/>
        </w:rPr>
        <w:t xml:space="preserve"> для выполнения эксплуатационных работ на слаботочных сетях и обязана препятствовать несанкционированному доступу.</w:t>
      </w:r>
    </w:p>
    <w:p w:rsidR="00DC7B4D" w:rsidRPr="002373AB" w:rsidRDefault="00DC7B4D" w:rsidP="00DC7B4D">
      <w:pPr>
        <w:spacing w:after="0" w:line="240" w:lineRule="auto"/>
        <w:jc w:val="both"/>
        <w:rPr>
          <w:bCs/>
          <w:szCs w:val="24"/>
        </w:rPr>
      </w:pPr>
      <w:r w:rsidRPr="002373AB">
        <w:rPr>
          <w:bCs/>
          <w:szCs w:val="24"/>
        </w:rPr>
        <w:t xml:space="preserve">         </w:t>
      </w:r>
    </w:p>
    <w:p w:rsidR="00DC7B4D" w:rsidRPr="002373AB" w:rsidRDefault="00DC7B4D" w:rsidP="00DC7B4D">
      <w:pPr>
        <w:spacing w:after="0" w:line="240" w:lineRule="auto"/>
        <w:jc w:val="both"/>
        <w:rPr>
          <w:b/>
          <w:bCs/>
          <w:szCs w:val="24"/>
        </w:rPr>
      </w:pPr>
      <w:r w:rsidRPr="002373AB">
        <w:rPr>
          <w:bCs/>
          <w:szCs w:val="24"/>
        </w:rPr>
        <w:t xml:space="preserve">      </w:t>
      </w:r>
      <w:r w:rsidRPr="002373AB">
        <w:rPr>
          <w:b/>
          <w:bCs/>
          <w:szCs w:val="24"/>
        </w:rPr>
        <w:t xml:space="preserve">II. ТЕХНИЧЕСКИЕ ТРЕБОВАНИЯ И </w:t>
      </w:r>
      <w:proofErr w:type="gramStart"/>
      <w:r w:rsidRPr="002373AB">
        <w:rPr>
          <w:b/>
          <w:bCs/>
          <w:szCs w:val="24"/>
        </w:rPr>
        <w:t>КОНТРОЛЬ ЗА</w:t>
      </w:r>
      <w:proofErr w:type="gramEnd"/>
      <w:r w:rsidRPr="002373AB">
        <w:rPr>
          <w:b/>
          <w:bCs/>
          <w:szCs w:val="24"/>
        </w:rPr>
        <w:t xml:space="preserve"> ИХ ИСПОЛНЕНИЕМ</w:t>
      </w:r>
    </w:p>
    <w:p w:rsidR="00DC7B4D" w:rsidRPr="002373AB" w:rsidRDefault="00DC7B4D" w:rsidP="00DC7B4D">
      <w:pPr>
        <w:spacing w:after="0" w:line="240" w:lineRule="auto"/>
        <w:jc w:val="both"/>
        <w:rPr>
          <w:bCs/>
          <w:szCs w:val="24"/>
        </w:rPr>
      </w:pPr>
      <w:r w:rsidRPr="002373AB">
        <w:rPr>
          <w:bCs/>
          <w:szCs w:val="24"/>
        </w:rPr>
        <w:t xml:space="preserve">     1. Требования к </w:t>
      </w:r>
      <w:hyperlink r:id="rId15" w:tooltip="Проектная документация" w:history="1">
        <w:r w:rsidRPr="002373AB">
          <w:rPr>
            <w:rStyle w:val="a3"/>
            <w:szCs w:val="24"/>
          </w:rPr>
          <w:t>проектной документации</w:t>
        </w:r>
      </w:hyperlink>
      <w:r w:rsidRPr="002373AB">
        <w:rPr>
          <w:bCs/>
          <w:szCs w:val="24"/>
        </w:rPr>
        <w:t>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04566">
        <w:rPr>
          <w:bCs/>
          <w:szCs w:val="24"/>
        </w:rPr>
        <w:t>1.1. Работы по проектированию осуществляются в соответствии с нормами и правилами, установленными законодательством Российской Федерации на данные виды работ.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04566">
        <w:rPr>
          <w:bCs/>
          <w:szCs w:val="24"/>
        </w:rPr>
        <w:t>1.2. Монтаж оборудования и прокладка слаботочных сетей осуществляется в соответствии с рабочим проектом, при этом: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материалы и оборудование, используемые для монтажа, должны иметь необходимые сертификаты;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proofErr w:type="gramStart"/>
      <w:r w:rsidRPr="00004566">
        <w:rPr>
          <w:bCs/>
          <w:szCs w:val="24"/>
        </w:rPr>
        <w:t xml:space="preserve">- организации, проводящей работы, необходимо разрешение на использование для крепления кабелей и тросов воздушно-кабельных переходов к имеющимся на крышах </w:t>
      </w:r>
      <w:proofErr w:type="spellStart"/>
      <w:r w:rsidRPr="00004566">
        <w:rPr>
          <w:bCs/>
          <w:szCs w:val="24"/>
        </w:rPr>
        <w:t>трубостойкам</w:t>
      </w:r>
      <w:proofErr w:type="spellEnd"/>
      <w:r w:rsidRPr="00004566">
        <w:rPr>
          <w:bCs/>
          <w:szCs w:val="24"/>
        </w:rPr>
        <w:t>, мачтам МГРС, надстройкам лифтовых и </w:t>
      </w:r>
      <w:hyperlink r:id="rId16" w:tooltip="Вентиляция" w:history="1">
        <w:r w:rsidRPr="000E4264">
          <w:rPr>
            <w:rStyle w:val="a3"/>
            <w:szCs w:val="24"/>
          </w:rPr>
          <w:t>вентиляционных</w:t>
        </w:r>
      </w:hyperlink>
      <w:r w:rsidRPr="00004566">
        <w:rPr>
          <w:bCs/>
          <w:szCs w:val="24"/>
        </w:rPr>
        <w:t> шахт и др.;</w:t>
      </w:r>
      <w:proofErr w:type="gramEnd"/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рабочий проект привязывается к конкретному адресу и отражает способ прокладки слаботочной сети, ее местоположение (трассировку) на планах кровли, чердака, подвала и поэтажных планах с указанием длин участков; указывает</w:t>
      </w:r>
      <w:r>
        <w:rPr>
          <w:bCs/>
          <w:szCs w:val="24"/>
        </w:rPr>
        <w:t xml:space="preserve"> </w:t>
      </w:r>
      <w:r w:rsidRPr="00004566">
        <w:rPr>
          <w:bCs/>
          <w:szCs w:val="24"/>
        </w:rPr>
        <w:t>место размещения, способ крепления и заземления оборудования;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в рабочем проекте в обязательном порядке в спецификации указываются характеристики слаботочной сети (назначение, типы проводов и т. д.);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 рабочий проект предусматривает присоединение </w:t>
      </w:r>
      <w:proofErr w:type="spellStart"/>
      <w:r w:rsidRPr="00004566">
        <w:rPr>
          <w:bCs/>
          <w:szCs w:val="24"/>
        </w:rPr>
        <w:t>электропотребляющего</w:t>
      </w:r>
      <w:proofErr w:type="spellEnd"/>
      <w:r w:rsidRPr="00004566">
        <w:rPr>
          <w:bCs/>
          <w:szCs w:val="24"/>
        </w:rPr>
        <w:t xml:space="preserve"> оборудования к </w:t>
      </w:r>
      <w:proofErr w:type="spellStart"/>
      <w:r w:rsidRPr="00004566">
        <w:rPr>
          <w:bCs/>
          <w:szCs w:val="24"/>
        </w:rPr>
        <w:t>безучетной</w:t>
      </w:r>
      <w:proofErr w:type="spellEnd"/>
      <w:r w:rsidRPr="00004566">
        <w:rPr>
          <w:bCs/>
          <w:szCs w:val="24"/>
        </w:rPr>
        <w:t xml:space="preserve"> электролинии, план размещения оборудования с указанием каналов, ниш, закладных деталей.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>2. Требования к размещению оборудования и прокладке слаботочных сетей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04566">
        <w:rPr>
          <w:bCs/>
          <w:szCs w:val="24"/>
        </w:rPr>
        <w:t>2.1. Ввод сетей в здание</w:t>
      </w:r>
      <w:r>
        <w:rPr>
          <w:bCs/>
          <w:szCs w:val="24"/>
        </w:rPr>
        <w:t xml:space="preserve"> жилищного фонда</w:t>
      </w:r>
      <w:r w:rsidRPr="00004566">
        <w:rPr>
          <w:bCs/>
          <w:szCs w:val="24"/>
        </w:rPr>
        <w:t>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>1) Вводы кабелей в подвалы зданий</w:t>
      </w:r>
      <w:r>
        <w:rPr>
          <w:bCs/>
          <w:szCs w:val="24"/>
        </w:rPr>
        <w:t xml:space="preserve"> жилищного фонда</w:t>
      </w:r>
      <w:r w:rsidRPr="00004566">
        <w:rPr>
          <w:bCs/>
          <w:szCs w:val="24"/>
        </w:rPr>
        <w:t xml:space="preserve"> выполняются в асбоцементных или пластмассовых трубах, при этом вводы труб и кабелей в технические подполья и подвалы герметизируются;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 xml:space="preserve">2) Выводы кабелей на наружные стены зданий </w:t>
      </w:r>
      <w:r>
        <w:rPr>
          <w:bCs/>
          <w:szCs w:val="24"/>
        </w:rPr>
        <w:t>жилищного фонда</w:t>
      </w:r>
      <w:r w:rsidRPr="00004566">
        <w:rPr>
          <w:bCs/>
          <w:szCs w:val="24"/>
        </w:rPr>
        <w:t xml:space="preserve"> предусматриваются в пластмассовых трубах на высоту 0,7 м от поверхности земли с защитой кабелей на стенах </w:t>
      </w:r>
      <w:r w:rsidRPr="00004566">
        <w:rPr>
          <w:bCs/>
          <w:szCs w:val="24"/>
        </w:rPr>
        <w:lastRenderedPageBreak/>
        <w:t>от механических повреждений выше вводной трубы желобами из тонколистовой стали или уголками на высоту не менее 3 м от земли.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Воздушный ввод: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Устройство воздушных кабельных переходов допускается в исключительных случаях.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Место ввода в здание выбирается так, чтобы обеспечить удобство устройства ввода, удобство прокладки кабеля внутри здания</w:t>
      </w:r>
      <w:r>
        <w:rPr>
          <w:bCs/>
          <w:szCs w:val="24"/>
        </w:rPr>
        <w:t xml:space="preserve"> жилищного фонда</w:t>
      </w:r>
      <w:r w:rsidRPr="00004566">
        <w:rPr>
          <w:bCs/>
          <w:szCs w:val="24"/>
        </w:rPr>
        <w:t>. Длина кабеля до защитных устрой</w:t>
      </w:r>
      <w:proofErr w:type="gramStart"/>
      <w:r w:rsidRPr="00004566">
        <w:rPr>
          <w:bCs/>
          <w:szCs w:val="24"/>
        </w:rPr>
        <w:t>ств пр</w:t>
      </w:r>
      <w:proofErr w:type="gramEnd"/>
      <w:r w:rsidRPr="00004566">
        <w:rPr>
          <w:bCs/>
          <w:szCs w:val="24"/>
        </w:rPr>
        <w:t xml:space="preserve">и этом должна быть минимальной. На кровле здания </w:t>
      </w:r>
      <w:r>
        <w:rPr>
          <w:bCs/>
          <w:szCs w:val="24"/>
        </w:rPr>
        <w:t>жилищного фонда</w:t>
      </w:r>
      <w:r w:rsidRPr="00004566">
        <w:rPr>
          <w:bCs/>
          <w:szCs w:val="24"/>
        </w:rPr>
        <w:t xml:space="preserve"> необходимо предусматривать специальные </w:t>
      </w:r>
      <w:proofErr w:type="spellStart"/>
      <w:r w:rsidRPr="00004566">
        <w:rPr>
          <w:bCs/>
          <w:szCs w:val="24"/>
        </w:rPr>
        <w:t>трубостойки</w:t>
      </w:r>
      <w:proofErr w:type="spellEnd"/>
      <w:r w:rsidRPr="00004566">
        <w:rPr>
          <w:bCs/>
          <w:szCs w:val="24"/>
        </w:rPr>
        <w:t xml:space="preserve"> или закладные устройства для подвески кабеля. </w:t>
      </w:r>
      <w:proofErr w:type="gramStart"/>
      <w:r w:rsidRPr="00004566">
        <w:rPr>
          <w:bCs/>
          <w:szCs w:val="24"/>
        </w:rPr>
        <w:t>Стойки следует располагать так, чтобы к ним был обеспечен удобный и безопасный доступ, при этом расстояние по горизонтали от кабеля до выступающих частей здания должно быть не менее 0,8 м и от подвешиваемого кабеля до кровли в месте прохода не менее 1,5 м. При устройстве воздушных вводов и установке стоечных опор на жилых домах, независимо от формы собственности, следует руководствоваться</w:t>
      </w:r>
      <w:proofErr w:type="gramEnd"/>
      <w:r w:rsidRPr="00004566">
        <w:rPr>
          <w:bCs/>
          <w:szCs w:val="24"/>
        </w:rPr>
        <w:t xml:space="preserve"> «Правилами строительства и ремонта воздушных линий связи и радиотрансляционных сетей»: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Подвесной кабель вводится в здание</w:t>
      </w:r>
      <w:r w:rsidRPr="00DF78BF">
        <w:rPr>
          <w:bCs/>
          <w:szCs w:val="24"/>
        </w:rPr>
        <w:t xml:space="preserve"> </w:t>
      </w:r>
      <w:r>
        <w:rPr>
          <w:bCs/>
          <w:szCs w:val="24"/>
        </w:rPr>
        <w:t>жилищного фонда</w:t>
      </w:r>
      <w:r w:rsidRPr="00004566">
        <w:rPr>
          <w:bCs/>
          <w:szCs w:val="24"/>
        </w:rPr>
        <w:t xml:space="preserve"> через стальную трубу, закладываемую в стену. Края стальной трубы заваливаются во избежание порчи кабеля. Кабель при входе и выходе из трубы обжимается свинцовыми обкладками. Свободное пространство на концах трубы закладывается просмоленной паклей и замазкой. Внутри помещения кабель прокладывается в соответствии с существующими правилами станционной проводки.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при расположении помещения головной станции на верхнем этаже ввод</w:t>
      </w:r>
      <w:r>
        <w:rPr>
          <w:bCs/>
          <w:szCs w:val="24"/>
        </w:rPr>
        <w:t xml:space="preserve"> </w:t>
      </w:r>
      <w:r w:rsidRPr="00004566">
        <w:rPr>
          <w:bCs/>
          <w:szCs w:val="24"/>
        </w:rPr>
        <w:t>в него кабелей снижения выполняется через специальное отверстие или отрезок трубы в перекрытии помещения;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proofErr w:type="gramStart"/>
      <w:r w:rsidRPr="00004566">
        <w:rPr>
          <w:bCs/>
          <w:szCs w:val="24"/>
        </w:rPr>
        <w:t>- места установки вводных стоек на кр</w:t>
      </w:r>
      <w:r>
        <w:rPr>
          <w:bCs/>
          <w:szCs w:val="24"/>
        </w:rPr>
        <w:t>овлях зданий жилищного фонда</w:t>
      </w:r>
      <w:r w:rsidRPr="00004566">
        <w:rPr>
          <w:bCs/>
          <w:szCs w:val="24"/>
        </w:rPr>
        <w:t xml:space="preserve"> выбираются так, чтобы провода и подвесные кабели, закрепленные на них, а также оттяжки не затрудняли доступа к расположенным на кровле инженерному оборудованию, строительным конструкциям, трубам, слуховым окнам, и т. п</w:t>
      </w:r>
      <w:r>
        <w:rPr>
          <w:bCs/>
          <w:szCs w:val="24"/>
        </w:rPr>
        <w:t>.</w:t>
      </w:r>
      <w:r w:rsidRPr="00004566">
        <w:rPr>
          <w:bCs/>
          <w:szCs w:val="24"/>
        </w:rPr>
        <w:t>;</w:t>
      </w:r>
      <w:proofErr w:type="gramEnd"/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при установке на кровле зданий мачт (</w:t>
      </w:r>
      <w:proofErr w:type="spellStart"/>
      <w:r w:rsidRPr="00004566">
        <w:rPr>
          <w:bCs/>
          <w:szCs w:val="24"/>
        </w:rPr>
        <w:t>трубостоек</w:t>
      </w:r>
      <w:proofErr w:type="spellEnd"/>
      <w:r w:rsidRPr="00004566">
        <w:rPr>
          <w:bCs/>
          <w:szCs w:val="24"/>
        </w:rPr>
        <w:t>, закладных деталей и т. п.) обеспечивается сохранность </w:t>
      </w:r>
      <w:hyperlink r:id="rId17" w:tooltip="Гидроизоляция" w:history="1">
        <w:r w:rsidRPr="00DF78BF">
          <w:rPr>
            <w:rStyle w:val="a3"/>
            <w:szCs w:val="24"/>
          </w:rPr>
          <w:t>гидроизоляции</w:t>
        </w:r>
      </w:hyperlink>
      <w:r w:rsidRPr="00004566">
        <w:rPr>
          <w:bCs/>
          <w:szCs w:val="24"/>
        </w:rPr>
        <w:t> кровли, в случае ее повреждения целостность гидроизоляции должна быть немедленно восстановлена.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04566">
        <w:rPr>
          <w:bCs/>
          <w:szCs w:val="24"/>
        </w:rPr>
        <w:t>2.2. Установка оборудования.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>1) Распределительные коробки (шкафы) располагаются на стене на расстоянии не менее 300 мм от потолка. Не допускается установка распределительных коробок над дверями, проемами и окнами.</w:t>
      </w:r>
    </w:p>
    <w:p w:rsidR="00DC7B4D" w:rsidRPr="00807575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 xml:space="preserve">2) Распределительные коробки (шкафы) не располагаются под трубопроводами </w:t>
      </w:r>
      <w:r w:rsidRPr="00807575">
        <w:rPr>
          <w:bCs/>
          <w:szCs w:val="24"/>
        </w:rPr>
        <w:t>систем </w:t>
      </w:r>
      <w:hyperlink r:id="rId18" w:tooltip="Водоснабжение и канализация" w:history="1">
        <w:r w:rsidRPr="00807575">
          <w:rPr>
            <w:rStyle w:val="a3"/>
            <w:szCs w:val="24"/>
          </w:rPr>
          <w:t>водоснабжения</w:t>
        </w:r>
      </w:hyperlink>
      <w:r w:rsidRPr="00807575">
        <w:rPr>
          <w:bCs/>
          <w:szCs w:val="24"/>
        </w:rPr>
        <w:t> и отопления. Допускается их размещение под трубопроводами только в тех случаях, когда непосредственно над коробкой (шкафом) отсутствуют задвижки, </w:t>
      </w:r>
      <w:hyperlink r:id="rId19" w:tooltip="Фланцы" w:history="1">
        <w:r w:rsidRPr="00807575">
          <w:rPr>
            <w:rStyle w:val="a3"/>
            <w:szCs w:val="24"/>
          </w:rPr>
          <w:t>фланцы</w:t>
        </w:r>
      </w:hyperlink>
      <w:r w:rsidRPr="00807575">
        <w:rPr>
          <w:bCs/>
          <w:szCs w:val="24"/>
        </w:rPr>
        <w:t>, вентили, ревизии и т. п.</w:t>
      </w:r>
    </w:p>
    <w:p w:rsidR="00DC7B4D" w:rsidRPr="00807575" w:rsidRDefault="00DC7B4D" w:rsidP="00DC7B4D">
      <w:pPr>
        <w:spacing w:after="0" w:line="240" w:lineRule="auto"/>
        <w:jc w:val="both"/>
        <w:rPr>
          <w:bCs/>
          <w:szCs w:val="24"/>
        </w:rPr>
      </w:pPr>
      <w:r w:rsidRPr="00807575">
        <w:rPr>
          <w:bCs/>
          <w:szCs w:val="24"/>
        </w:rPr>
        <w:t xml:space="preserve">         3) Стоечное оборудование размещается таким образом, чтобы были обеспечены эксплуатационные проходы не менее 800 мм;</w:t>
      </w:r>
    </w:p>
    <w:p w:rsidR="00DC7B4D" w:rsidRPr="00807575" w:rsidRDefault="00DC7B4D" w:rsidP="00DC7B4D">
      <w:pPr>
        <w:spacing w:after="0" w:line="240" w:lineRule="auto"/>
        <w:jc w:val="both"/>
        <w:rPr>
          <w:bCs/>
          <w:szCs w:val="24"/>
        </w:rPr>
      </w:pPr>
      <w:r w:rsidRPr="00807575">
        <w:rPr>
          <w:bCs/>
          <w:szCs w:val="24"/>
        </w:rPr>
        <w:t xml:space="preserve">         4) Дополнительные устройства (фильтры канальные, аттенюаторы, устройства ввода дистанционного питания и т. п.) устанавливаются на стене в непосредственной близости от усилительного оборудования;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807575">
        <w:rPr>
          <w:bCs/>
          <w:szCs w:val="24"/>
        </w:rPr>
        <w:t xml:space="preserve">         5) Установка антенных опор предусматривается таким образом, чтобы расстояние от них до сети проводного </w:t>
      </w:r>
      <w:hyperlink r:id="rId20" w:tooltip="Вещание" w:history="1">
        <w:r w:rsidRPr="00807575">
          <w:rPr>
            <w:rStyle w:val="a3"/>
            <w:szCs w:val="24"/>
          </w:rPr>
          <w:t>вещания</w:t>
        </w:r>
      </w:hyperlink>
      <w:r w:rsidRPr="00807575">
        <w:rPr>
          <w:bCs/>
          <w:szCs w:val="24"/>
        </w:rPr>
        <w:t> и других сетей было не менее 3 м, а до проводов</w:t>
      </w:r>
      <w:r w:rsidRPr="00004566">
        <w:rPr>
          <w:bCs/>
          <w:szCs w:val="24"/>
        </w:rPr>
        <w:t xml:space="preserve"> напряжением 960</w:t>
      </w:r>
      <w:proofErr w:type="gramStart"/>
      <w:r w:rsidRPr="00004566">
        <w:rPr>
          <w:bCs/>
          <w:szCs w:val="24"/>
        </w:rPr>
        <w:t xml:space="preserve"> В</w:t>
      </w:r>
      <w:proofErr w:type="gramEnd"/>
      <w:r w:rsidRPr="00004566">
        <w:rPr>
          <w:bCs/>
          <w:szCs w:val="24"/>
        </w:rPr>
        <w:t xml:space="preserve"> - не менее 4 м;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>6) Оттяжки антенных опор не должны проходить над проводами любого назначения. Антенные полотна не должны выступать за пределы крыши здания.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>7) Запрещается устанавливать на крышах домов без разрешения организации по обслуживанию жилищного фонда индивидуальные антенны для телевизоров.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Подключение оборудования к электроустановке жилого дома: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lastRenderedPageBreak/>
        <w:t>- электропитание головной станции, антенных и линейных усилителей и блоков дистанционного питания, домофонов и иного слаботочного оборудования осуществляется по самостоятельным линиям от вводно-распределительного устройства (ВРУ) здания.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питание технических средств диспетчеризации выполняется следующим образом: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>а). В зданиях, имеющих АВР, – от панели АВР;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04566">
        <w:rPr>
          <w:bCs/>
          <w:szCs w:val="24"/>
        </w:rPr>
        <w:t>б). В зданиях, не имеющих АВР, – двумя линиями от разных вводов с устройством щита автоматического переключения кабельных линий.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Заземление: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 все </w:t>
      </w:r>
      <w:proofErr w:type="spellStart"/>
      <w:r w:rsidRPr="00004566">
        <w:rPr>
          <w:bCs/>
          <w:szCs w:val="24"/>
        </w:rPr>
        <w:t>трубостойки</w:t>
      </w:r>
      <w:proofErr w:type="spellEnd"/>
      <w:r w:rsidRPr="00004566">
        <w:rPr>
          <w:bCs/>
          <w:szCs w:val="24"/>
        </w:rPr>
        <w:t xml:space="preserve">, </w:t>
      </w:r>
      <w:proofErr w:type="spellStart"/>
      <w:r w:rsidRPr="00004566">
        <w:rPr>
          <w:bCs/>
          <w:szCs w:val="24"/>
        </w:rPr>
        <w:t>радиостойки</w:t>
      </w:r>
      <w:proofErr w:type="spellEnd"/>
      <w:r w:rsidRPr="00004566">
        <w:rPr>
          <w:bCs/>
          <w:szCs w:val="24"/>
        </w:rPr>
        <w:t xml:space="preserve">, металлические кронштейны с изоляторами, антенно-мачтовые сооружения, тросы воздушно-кабельных вводов присоединяются к системе </w:t>
      </w:r>
      <w:proofErr w:type="spellStart"/>
      <w:r w:rsidRPr="00004566">
        <w:rPr>
          <w:bCs/>
          <w:szCs w:val="24"/>
        </w:rPr>
        <w:t>молниезащиты</w:t>
      </w:r>
      <w:proofErr w:type="spellEnd"/>
      <w:r w:rsidRPr="00004566">
        <w:rPr>
          <w:bCs/>
          <w:szCs w:val="24"/>
        </w:rPr>
        <w:t xml:space="preserve"> зданий и сооружений согласно требованиям «Инструкции по устройству </w:t>
      </w:r>
      <w:proofErr w:type="spellStart"/>
      <w:r w:rsidRPr="00004566">
        <w:rPr>
          <w:bCs/>
          <w:szCs w:val="24"/>
        </w:rPr>
        <w:t>молниезащиты</w:t>
      </w:r>
      <w:proofErr w:type="spellEnd"/>
      <w:r w:rsidRPr="00004566">
        <w:rPr>
          <w:bCs/>
          <w:szCs w:val="24"/>
        </w:rPr>
        <w:t xml:space="preserve"> зданий, сооружений и промышленных конструкций» СО 153-34.21.</w:t>
      </w:r>
      <w:r>
        <w:rPr>
          <w:bCs/>
          <w:szCs w:val="24"/>
        </w:rPr>
        <w:t>122-2003</w:t>
      </w:r>
      <w:r w:rsidRPr="00004566">
        <w:rPr>
          <w:bCs/>
          <w:szCs w:val="24"/>
        </w:rPr>
        <w:t>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 все металлические части шкафов, кроссов, пультов, каркасы и </w:t>
      </w:r>
      <w:r w:rsidRPr="0043501D">
        <w:rPr>
          <w:bCs/>
          <w:szCs w:val="24"/>
        </w:rPr>
        <w:t>другие </w:t>
      </w:r>
      <w:hyperlink r:id="rId21" w:tooltip="Металлоконструкции" w:history="1">
        <w:r w:rsidRPr="0043501D">
          <w:rPr>
            <w:rStyle w:val="a3"/>
            <w:szCs w:val="24"/>
          </w:rPr>
          <w:t>металлоконструкции</w:t>
        </w:r>
      </w:hyperlink>
      <w:r w:rsidRPr="0043501D">
        <w:rPr>
          <w:bCs/>
          <w:szCs w:val="24"/>
        </w:rPr>
        <w:t>, на которых установлено электрооборудование различных</w:t>
      </w:r>
      <w:r w:rsidRPr="00004566">
        <w:rPr>
          <w:bCs/>
          <w:szCs w:val="24"/>
        </w:rPr>
        <w:t xml:space="preserve"> сетей напряжением свыше 42</w:t>
      </w:r>
      <w:proofErr w:type="gramStart"/>
      <w:r w:rsidRPr="00004566">
        <w:rPr>
          <w:bCs/>
          <w:szCs w:val="24"/>
        </w:rPr>
        <w:t> В</w:t>
      </w:r>
      <w:proofErr w:type="gramEnd"/>
      <w:r w:rsidRPr="00004566">
        <w:rPr>
          <w:bCs/>
          <w:szCs w:val="24"/>
        </w:rPr>
        <w:t xml:space="preserve"> переменного тока, </w:t>
      </w:r>
      <w:proofErr w:type="spellStart"/>
      <w:r w:rsidRPr="00004566">
        <w:rPr>
          <w:bCs/>
          <w:szCs w:val="24"/>
        </w:rPr>
        <w:t>зануляются</w:t>
      </w:r>
      <w:proofErr w:type="spellEnd"/>
      <w:r w:rsidRPr="00004566">
        <w:rPr>
          <w:bCs/>
          <w:szCs w:val="24"/>
        </w:rPr>
        <w:t xml:space="preserve"> путем соединения с нулевым защитным проводом электрической сети напряжением 380/220 В согласно ПУЭ;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 для защиты оборудования от действия несбалансированных сетевых токов и атмосферных разрядов электрические линии слаботочных сетей, </w:t>
      </w:r>
      <w:proofErr w:type="spellStart"/>
      <w:r w:rsidRPr="00004566">
        <w:rPr>
          <w:bCs/>
          <w:szCs w:val="24"/>
        </w:rPr>
        <w:t>металлорукава</w:t>
      </w:r>
      <w:proofErr w:type="spellEnd"/>
      <w:r w:rsidRPr="00004566">
        <w:rPr>
          <w:bCs/>
          <w:szCs w:val="24"/>
        </w:rPr>
        <w:t xml:space="preserve"> заземляются. Если по каким-либо причинам осуществить заземление невозможно, провода экранируются, и заземляется экран.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Проверка контура заземления производится регулярно, в сроки, определенные нормами законодательства РФ.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04566">
        <w:rPr>
          <w:bCs/>
          <w:szCs w:val="24"/>
        </w:rPr>
        <w:t>2.3. Прокладка слаботочных сетей.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Общие требования к прокладке слаботочных сетей: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прокладка кабелей по техническим подпольям жилых зданий может производиться открыто на лотках или по стенам с креплением скобами. В местах вводов в здания или на переходах – в пластмассовых трубах или </w:t>
      </w:r>
      <w:proofErr w:type="spellStart"/>
      <w:r w:rsidRPr="00004566">
        <w:rPr>
          <w:bCs/>
          <w:szCs w:val="24"/>
        </w:rPr>
        <w:t>металлорукавах</w:t>
      </w:r>
      <w:proofErr w:type="spellEnd"/>
      <w:r w:rsidRPr="00004566">
        <w:rPr>
          <w:bCs/>
          <w:szCs w:val="24"/>
        </w:rPr>
        <w:t>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кабели по всей длине должны прокладываться параллельно. Свивание монтажных кабелей не допускается;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кабели и провода на лотках допускается прокладывать пучками и многослойно при соблюдении следующих условий: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наружный диаметр пучка кабелей или проводов должен быть не более 100мм;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высота слоев на одном лотке не должна превышать 100 мм;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на основных направлениях кабельных трасс предусматривается запас емкости лотка не менее 20% для возможной прокладки дополнительных кабелей;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для прокладки сетей связи сигнализации и диспетчеризации в зданиях запрещается применять стальные трубы;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при прокладке кабелей в подъездных слаботочных шкафах кабели крепятся не менее чем в 2 местах на каждом этаже;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оптический кабель крепится на несущих конструкциях при вертикальной прокладке, а также при прокладке непосредственно по поверхности стен помещений - по всей длине через 1 м; при горизонтальной прокладке (кроме коробов) - в местах поворота. На поворотах оптический кабель крепится с двух сторон угла на расстоянии, равном допустимому радиусу изгиба кабеля, но не менее 100 мм, считая от вершины угла. Радиус поворота оптического кабеля должен отвечать требованиям технических условий на кабель. </w:t>
      </w:r>
      <w:proofErr w:type="gramStart"/>
      <w:r w:rsidRPr="00004566">
        <w:rPr>
          <w:bCs/>
          <w:szCs w:val="24"/>
        </w:rPr>
        <w:t>При прокладке оптического кабеля по одиночным опорам эти опоры устанавливаются не более чем через 1 м, а кабель закрепляется на каждой опоре;</w:t>
      </w:r>
      <w:proofErr w:type="gramEnd"/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при пересечении кабели большей емкости должны прилегать к стене, а меньшей - огибать их сверху или снизу (в </w:t>
      </w:r>
      <w:proofErr w:type="spellStart"/>
      <w:r w:rsidRPr="00004566">
        <w:rPr>
          <w:bCs/>
          <w:szCs w:val="24"/>
        </w:rPr>
        <w:t>штробе</w:t>
      </w:r>
      <w:proofErr w:type="spellEnd"/>
      <w:r w:rsidRPr="00004566">
        <w:rPr>
          <w:bCs/>
          <w:szCs w:val="24"/>
        </w:rPr>
        <w:t>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519CB">
        <w:rPr>
          <w:bCs/>
          <w:szCs w:val="24"/>
        </w:rPr>
        <w:t>-  кабельные линии и </w:t>
      </w:r>
      <w:hyperlink r:id="rId22" w:tooltip="Электропроводка" w:history="1">
        <w:r w:rsidRPr="000519CB">
          <w:rPr>
            <w:rStyle w:val="a3"/>
            <w:szCs w:val="24"/>
          </w:rPr>
          <w:t>электропроводка</w:t>
        </w:r>
      </w:hyperlink>
      <w:r w:rsidRPr="000519CB">
        <w:rPr>
          <w:bCs/>
          <w:szCs w:val="24"/>
        </w:rPr>
        <w:t xml:space="preserve"> питания </w:t>
      </w:r>
      <w:proofErr w:type="spellStart"/>
      <w:r w:rsidRPr="000519CB">
        <w:rPr>
          <w:bCs/>
          <w:szCs w:val="24"/>
        </w:rPr>
        <w:t>электроприемников</w:t>
      </w:r>
      <w:proofErr w:type="spellEnd"/>
      <w:r w:rsidRPr="000519CB">
        <w:rPr>
          <w:bCs/>
          <w:szCs w:val="24"/>
        </w:rPr>
        <w:t xml:space="preserve"> систем</w:t>
      </w:r>
      <w:r w:rsidRPr="00004566">
        <w:rPr>
          <w:bCs/>
          <w:szCs w:val="24"/>
        </w:rPr>
        <w:t xml:space="preserve"> противопожарной защиты выполняются огнестойкими кабелями;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lastRenderedPageBreak/>
        <w:t>-  в местах подключения оптического кабеля к приемопередающим устройствам, а также в местах установки соединительных муфт предусматривается запас кабеля (не менее 2 м у каждого сращиваемого оптического кабеля или приемопередающего устройства);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прокладку кабелей снижения необходимо предусматривать: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от приемных антенн по крыше здания в </w:t>
      </w:r>
      <w:proofErr w:type="spellStart"/>
      <w:r w:rsidRPr="00004566">
        <w:rPr>
          <w:bCs/>
          <w:szCs w:val="24"/>
        </w:rPr>
        <w:t>металлорукаве</w:t>
      </w:r>
      <w:proofErr w:type="spellEnd"/>
      <w:r w:rsidRPr="00004566">
        <w:rPr>
          <w:bCs/>
          <w:szCs w:val="24"/>
        </w:rPr>
        <w:t xml:space="preserve"> до каналов для прокладки кабелей электросвязи в конструкциях здания;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от крыши, чердака или технического этажа до помещения головной станции (первый этаж здания) - в вертикальных каналах строительных конструкций здания. Разрешается прокладывать кабели снижения в одном канале с проводами проводного вещания и кабелем стояка домовой распределительной сети;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прокладка линий питания и связи подъездного аппарата с электрифицированным замком </w:t>
      </w:r>
      <w:r w:rsidRPr="000519CB">
        <w:rPr>
          <w:bCs/>
          <w:szCs w:val="24"/>
        </w:rPr>
        <w:t>и </w:t>
      </w:r>
      <w:hyperlink r:id="rId23" w:tooltip="Зарядные устройства" w:history="1">
        <w:r w:rsidRPr="000519CB">
          <w:rPr>
            <w:rStyle w:val="a3"/>
            <w:szCs w:val="24"/>
          </w:rPr>
          <w:t>блоком питания</w:t>
        </w:r>
      </w:hyperlink>
      <w:r w:rsidRPr="000519CB">
        <w:rPr>
          <w:bCs/>
          <w:szCs w:val="24"/>
        </w:rPr>
        <w:t>(при раздельном размещении) осуществляется в каналах и отверстиях</w:t>
      </w:r>
      <w:r w:rsidRPr="00004566">
        <w:rPr>
          <w:bCs/>
          <w:szCs w:val="24"/>
        </w:rPr>
        <w:t xml:space="preserve"> стен либо в </w:t>
      </w:r>
      <w:proofErr w:type="spellStart"/>
      <w:r w:rsidRPr="00004566">
        <w:rPr>
          <w:bCs/>
          <w:szCs w:val="24"/>
        </w:rPr>
        <w:t>штробах</w:t>
      </w:r>
      <w:proofErr w:type="spellEnd"/>
      <w:r w:rsidRPr="00004566">
        <w:rPr>
          <w:bCs/>
          <w:szCs w:val="24"/>
        </w:rPr>
        <w:t xml:space="preserve">, в которых закладываются неметаллические трубы или </w:t>
      </w:r>
      <w:proofErr w:type="spellStart"/>
      <w:r w:rsidRPr="00004566">
        <w:rPr>
          <w:bCs/>
          <w:szCs w:val="24"/>
        </w:rPr>
        <w:t>металлорукава</w:t>
      </w:r>
      <w:proofErr w:type="spellEnd"/>
      <w:r w:rsidRPr="00004566">
        <w:rPr>
          <w:bCs/>
          <w:szCs w:val="24"/>
        </w:rPr>
        <w:t>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прокладка слаботочных сетей по фасадам зданий выполняется, скрыто. Допускается их открытая прокладка по фасадам зданий только по согласованию с органами архитектурного надзора.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Прокладка слаботочных линий отдельно </w:t>
      </w:r>
      <w:proofErr w:type="gramStart"/>
      <w:r w:rsidRPr="00004566">
        <w:rPr>
          <w:bCs/>
          <w:szCs w:val="24"/>
        </w:rPr>
        <w:t>от</w:t>
      </w:r>
      <w:proofErr w:type="gramEnd"/>
      <w:r w:rsidRPr="00004566">
        <w:rPr>
          <w:bCs/>
          <w:szCs w:val="24"/>
        </w:rPr>
        <w:t xml:space="preserve"> силовых: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прокладка слаботочных кабелей выполняется в соответствии с рабочей документацией способами, аналогичными принятым при прокладке электрических проводок: трасса должна быть кратчайшей и прямолинейной, должна учитывать расположение в помещениях электрических, радиотрансляционных и других проводок и как можно меньше пересекаться с ними;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совместная прокладка силовых и кабелей связи, а также их прокладка на одной полке запрещены. Провода и кабели слаботочных сетей отделяются от электропроводки сплошной горизонтальной противопожарной перегородкой или прокладываются в отдельных отсеках, при этом верхний ряд кабельных лотков располагается так, чтобы расстояние в свету между лотками связи и перекрытием или лотками силовых кабелей было не менее 150 мм;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запрещается заводить слаботочные провода и кабели в стояк электропроводки, поскольку при возникновении в силовой или осветительной проводке несбалансированных электрических </w:t>
      </w:r>
      <w:proofErr w:type="gramStart"/>
      <w:r w:rsidRPr="00004566">
        <w:rPr>
          <w:bCs/>
          <w:szCs w:val="24"/>
        </w:rPr>
        <w:t>токов</w:t>
      </w:r>
      <w:proofErr w:type="gramEnd"/>
      <w:r w:rsidRPr="00004566">
        <w:rPr>
          <w:bCs/>
          <w:szCs w:val="24"/>
        </w:rPr>
        <w:t xml:space="preserve"> возможно их попадание в слаботочные сети;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прокладка кабелей сетей связи (кроме кабелей сети городской радиотрансляции), информатизации и диспетчеризации инженерного оборудования в </w:t>
      </w:r>
      <w:proofErr w:type="spellStart"/>
      <w:r w:rsidRPr="00004566">
        <w:rPr>
          <w:bCs/>
          <w:szCs w:val="24"/>
        </w:rPr>
        <w:t>техподпольях</w:t>
      </w:r>
      <w:proofErr w:type="spellEnd"/>
      <w:r w:rsidRPr="00004566">
        <w:rPr>
          <w:bCs/>
          <w:szCs w:val="24"/>
        </w:rPr>
        <w:t xml:space="preserve"> и подвалах предусматривается на кабельных лотках, при этом лотки для указанных сетей прокладываются под лотками для прокладки электрических кабелей. Прокладка телевизионных кабелей на отдельных участках вне лотков в </w:t>
      </w:r>
      <w:proofErr w:type="spellStart"/>
      <w:r w:rsidRPr="00004566">
        <w:rPr>
          <w:bCs/>
          <w:szCs w:val="24"/>
        </w:rPr>
        <w:t>техподполье</w:t>
      </w:r>
      <w:proofErr w:type="spellEnd"/>
      <w:r w:rsidRPr="00004566">
        <w:rPr>
          <w:bCs/>
          <w:szCs w:val="24"/>
        </w:rPr>
        <w:t xml:space="preserve"> предусматривается в ПВХ трубах;</w:t>
      </w:r>
    </w:p>
    <w:p w:rsidR="00DC7B4D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</w:t>
      </w:r>
      <w:proofErr w:type="gramStart"/>
      <w:r w:rsidRPr="00004566">
        <w:rPr>
          <w:bCs/>
          <w:szCs w:val="24"/>
        </w:rPr>
        <w:t>в</w:t>
      </w:r>
      <w:proofErr w:type="gramEnd"/>
      <w:r w:rsidRPr="00004566">
        <w:rPr>
          <w:bCs/>
          <w:szCs w:val="24"/>
        </w:rPr>
        <w:t xml:space="preserve"> целях уменьшения взаимного мешающего влияния различных слаботочных сетей на нормальную работу друг друга в случае их параллельного прохождения на протяженных участках (более 7 м) осуществляется прокладка этих сетей одним из следующих способов:</w:t>
      </w:r>
    </w:p>
    <w:p w:rsidR="00DC7B4D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а) в стальных трубах; </w:t>
      </w:r>
    </w:p>
    <w:p w:rsidR="00DC7B4D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б) экранированными кабелями; </w:t>
      </w:r>
    </w:p>
    <w:p w:rsidR="00DC7B4D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в) проводами со скрученными жилами (т. н. «витой парой»); 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г) в металлических коробах с разделительными перегородками.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Маркировка: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в случае установки собственных шкафов с оборудованием необходимо нанести на них соответствующую маркировку, а также указать телефон для экстренной связи в аварийных и других нештатных ситуациях;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проложенные кабели маркируются бирками, на которых указываются марка кабеля и организация, которой принадлежит кабель;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lastRenderedPageBreak/>
        <w:t xml:space="preserve">-  концы жил кабелей, а также клеммы в </w:t>
      </w:r>
      <w:proofErr w:type="spellStart"/>
      <w:r w:rsidRPr="00004566">
        <w:rPr>
          <w:bCs/>
          <w:szCs w:val="24"/>
        </w:rPr>
        <w:t>ответвительных</w:t>
      </w:r>
      <w:proofErr w:type="spellEnd"/>
      <w:r w:rsidRPr="00004566">
        <w:rPr>
          <w:bCs/>
          <w:szCs w:val="24"/>
        </w:rPr>
        <w:t>, соединительных и распределительных коробках, боксах, плинтах и других устройствах, используемые для различных сетей, должны иметь четкую окраску и бирки с указанием назначения сетей;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панели щита противопожарных устройств, аппараты защиты и управления линий, питающих противопожарные устройства, расположенные </w:t>
      </w:r>
      <w:proofErr w:type="gramStart"/>
      <w:r w:rsidRPr="00004566">
        <w:rPr>
          <w:bCs/>
          <w:szCs w:val="24"/>
        </w:rPr>
        <w:t>на ВРУ</w:t>
      </w:r>
      <w:proofErr w:type="gramEnd"/>
      <w:r w:rsidRPr="00004566">
        <w:rPr>
          <w:bCs/>
          <w:szCs w:val="24"/>
        </w:rPr>
        <w:t xml:space="preserve"> (ГРЩ), должны иметь отличительную окраску (красную).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Маркировка должна соответствовать данным, указанным в паспорте дома.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Прокладка слаботочной сети через вентиляционные и лифтовые шахты: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в вентиляционных каналах и шахтах прокладка проводов и кабелей не допускается;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  в шахте лифта разрешается прокладывать провода и кабели только диспетчеризации, возможно открытым способом.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Защита кабелей от механического воздействия: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-  провода и кабели, прокладываемые открыто, до высоты 2,5 м от уровня земли, пола помещений или перекрытия чердаков защищаются от механических повреждений металлическими профилями или прокладываются в пластмассовых трубах, либо в </w:t>
      </w:r>
      <w:proofErr w:type="spellStart"/>
      <w:r w:rsidRPr="00004566">
        <w:rPr>
          <w:bCs/>
          <w:szCs w:val="24"/>
        </w:rPr>
        <w:t>металлорукавах</w:t>
      </w:r>
      <w:proofErr w:type="spellEnd"/>
      <w:r w:rsidRPr="00004566">
        <w:rPr>
          <w:bCs/>
          <w:szCs w:val="24"/>
        </w:rPr>
        <w:t>;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519CB">
        <w:rPr>
          <w:bCs/>
          <w:szCs w:val="24"/>
        </w:rPr>
        <w:t>-  кабели, проложенные снаружи здания под </w:t>
      </w:r>
      <w:hyperlink r:id="rId24" w:tooltip="Водосток" w:history="1">
        <w:r w:rsidRPr="000519CB">
          <w:rPr>
            <w:rStyle w:val="a3"/>
            <w:szCs w:val="24"/>
          </w:rPr>
          <w:t>водосточными</w:t>
        </w:r>
      </w:hyperlink>
      <w:r w:rsidRPr="000519CB">
        <w:rPr>
          <w:bCs/>
          <w:szCs w:val="24"/>
        </w:rPr>
        <w:t> трубами, пожарными</w:t>
      </w:r>
      <w:r w:rsidRPr="00004566">
        <w:rPr>
          <w:bCs/>
          <w:szCs w:val="24"/>
        </w:rPr>
        <w:t xml:space="preserve"> лестницами и окнами, защищаются от механических повреждений металлическими накладками.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04566">
        <w:rPr>
          <w:bCs/>
          <w:szCs w:val="24"/>
        </w:rPr>
        <w:t xml:space="preserve">2.4. В целях контроля за правильностью размещения слаботочных сетей в жилищном фонде </w:t>
      </w:r>
      <w:proofErr w:type="gramStart"/>
      <w:r w:rsidRPr="00EE5F37">
        <w:rPr>
          <w:bCs/>
          <w:szCs w:val="24"/>
        </w:rPr>
        <w:t>ГО</w:t>
      </w:r>
      <w:proofErr w:type="gramEnd"/>
      <w:r w:rsidRPr="00EE5F37">
        <w:rPr>
          <w:bCs/>
          <w:szCs w:val="24"/>
        </w:rPr>
        <w:t xml:space="preserve"> ЗАТО Свободный</w:t>
      </w:r>
      <w:r w:rsidRPr="00004566">
        <w:rPr>
          <w:bCs/>
          <w:szCs w:val="24"/>
        </w:rPr>
        <w:t>, организация, на которую возложены функции контроля за размещением, регулярно проводит инвентаризацию существующих сетей, создает «паспорт дома», в котором указывается: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количество сетей различных операторов, размещенных в технических помещениях дома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тип и марка оборудования и кабелей, размещенных в технических помещениях дома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>- наличие разрешительной документации, в том числе согласованного проекта, договора с балансодержателем (управляющей ко</w:t>
      </w:r>
      <w:r>
        <w:rPr>
          <w:bCs/>
          <w:szCs w:val="24"/>
        </w:rPr>
        <w:t xml:space="preserve">мпанией), договора с </w:t>
      </w:r>
      <w:proofErr w:type="spellStart"/>
      <w:r>
        <w:rPr>
          <w:bCs/>
          <w:szCs w:val="24"/>
        </w:rPr>
        <w:t>энергоснаб</w:t>
      </w:r>
      <w:r w:rsidRPr="00004566">
        <w:rPr>
          <w:bCs/>
          <w:szCs w:val="24"/>
        </w:rPr>
        <w:t>жающей</w:t>
      </w:r>
      <w:proofErr w:type="spellEnd"/>
      <w:r w:rsidRPr="00004566">
        <w:rPr>
          <w:bCs/>
          <w:szCs w:val="24"/>
        </w:rPr>
        <w:t xml:space="preserve"> организацией.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 w:rsidRPr="00004566">
        <w:rPr>
          <w:bCs/>
          <w:szCs w:val="24"/>
        </w:rPr>
        <w:t xml:space="preserve">Паспорт дома составляется в двух экземплярах, один из которых хранится в организации, ответственной за контроль над размещением слаботочных сетей в жилищном фонде на </w:t>
      </w:r>
      <w:r w:rsidRPr="006A4100">
        <w:rPr>
          <w:bCs/>
          <w:szCs w:val="24"/>
        </w:rPr>
        <w:t xml:space="preserve">территории </w:t>
      </w:r>
      <w:proofErr w:type="gramStart"/>
      <w:r w:rsidRPr="006A4100">
        <w:rPr>
          <w:bCs/>
          <w:szCs w:val="24"/>
        </w:rPr>
        <w:t>ГО</w:t>
      </w:r>
      <w:proofErr w:type="gramEnd"/>
      <w:r w:rsidRPr="006A4100">
        <w:rPr>
          <w:bCs/>
          <w:szCs w:val="24"/>
        </w:rPr>
        <w:t xml:space="preserve"> ЗАТО Свободный,</w:t>
      </w:r>
      <w:r w:rsidRPr="00004566">
        <w:rPr>
          <w:bCs/>
          <w:szCs w:val="24"/>
        </w:rPr>
        <w:t xml:space="preserve"> второй передается в управляющую компанию.</w:t>
      </w: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04566">
        <w:rPr>
          <w:bCs/>
          <w:szCs w:val="24"/>
        </w:rPr>
        <w:t xml:space="preserve">2.5. В целях противодействия незаконному размещению слаботочного оборудования, проверке юридических и технических оснований размещения слаботочного оборудования, а также устранения предпосылок, способствующих возникновению террористических актов и экстремистской деятельности, формируется комиссия по проверке соблюдения требований правил размещения слаботочных сетей в домах муниципального жилищного фонда на </w:t>
      </w:r>
      <w:r w:rsidRPr="006A4100">
        <w:rPr>
          <w:bCs/>
          <w:szCs w:val="24"/>
        </w:rPr>
        <w:t xml:space="preserve">территории </w:t>
      </w:r>
      <w:proofErr w:type="gramStart"/>
      <w:r w:rsidRPr="006A4100">
        <w:rPr>
          <w:bCs/>
          <w:szCs w:val="24"/>
        </w:rPr>
        <w:t>ГО</w:t>
      </w:r>
      <w:proofErr w:type="gramEnd"/>
      <w:r w:rsidRPr="006A4100">
        <w:rPr>
          <w:bCs/>
          <w:szCs w:val="24"/>
        </w:rPr>
        <w:t xml:space="preserve"> ЗАТО Свободный.</w:t>
      </w:r>
    </w:p>
    <w:p w:rsidR="00DC7B4D" w:rsidRPr="006A4100" w:rsidRDefault="00DC7B4D" w:rsidP="00DC7B4D">
      <w:pPr>
        <w:spacing w:after="0" w:line="240" w:lineRule="auto"/>
        <w:jc w:val="both"/>
        <w:rPr>
          <w:b/>
          <w:bCs/>
          <w:szCs w:val="24"/>
        </w:rPr>
      </w:pPr>
      <w:r>
        <w:rPr>
          <w:bCs/>
          <w:szCs w:val="24"/>
        </w:rPr>
        <w:t xml:space="preserve">               </w:t>
      </w:r>
      <w:r w:rsidRPr="006A4100">
        <w:rPr>
          <w:b/>
          <w:bCs/>
          <w:szCs w:val="24"/>
        </w:rPr>
        <w:t>III. ОТВЕТСТВЕННОСТЬ ЗА НЕИСПОЛНЕНИЕ ТРЕБОВАНИЙ</w:t>
      </w:r>
    </w:p>
    <w:p w:rsidR="00DC7B4D" w:rsidRDefault="00DC7B4D" w:rsidP="00DC7B4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004566">
        <w:rPr>
          <w:bCs/>
          <w:szCs w:val="24"/>
        </w:rPr>
        <w:t xml:space="preserve">Ответственность за нарушение требований размещения слаботочных сетей на </w:t>
      </w:r>
      <w:r w:rsidRPr="000519CB">
        <w:rPr>
          <w:bCs/>
          <w:szCs w:val="24"/>
        </w:rPr>
        <w:t xml:space="preserve">территории </w:t>
      </w:r>
      <w:proofErr w:type="gramStart"/>
      <w:r w:rsidRPr="000519CB">
        <w:rPr>
          <w:bCs/>
          <w:szCs w:val="24"/>
        </w:rPr>
        <w:t>ГО</w:t>
      </w:r>
      <w:proofErr w:type="gramEnd"/>
      <w:r w:rsidRPr="000519CB">
        <w:rPr>
          <w:bCs/>
          <w:szCs w:val="24"/>
        </w:rPr>
        <w:t xml:space="preserve"> ЗАТО Свободный возлагается на </w:t>
      </w:r>
      <w:hyperlink r:id="rId25" w:tooltip="Владелец" w:history="1">
        <w:r w:rsidRPr="000519CB">
          <w:rPr>
            <w:rStyle w:val="a3"/>
            <w:szCs w:val="24"/>
          </w:rPr>
          <w:t>владельца</w:t>
        </w:r>
      </w:hyperlink>
      <w:r w:rsidRPr="000519CB">
        <w:rPr>
          <w:bCs/>
          <w:szCs w:val="24"/>
        </w:rPr>
        <w:t> сети в соответствии с</w:t>
      </w:r>
      <w:r w:rsidRPr="00004566">
        <w:rPr>
          <w:bCs/>
          <w:szCs w:val="24"/>
        </w:rPr>
        <w:t xml:space="preserve"> действующим законодательством Российской Федерации.</w:t>
      </w:r>
    </w:p>
    <w:p w:rsidR="00DC7B4D" w:rsidRDefault="00DC7B4D" w:rsidP="00DC7B4D">
      <w:pPr>
        <w:spacing w:after="0" w:line="240" w:lineRule="auto"/>
        <w:jc w:val="both"/>
        <w:rPr>
          <w:bCs/>
          <w:szCs w:val="24"/>
        </w:rPr>
      </w:pPr>
    </w:p>
    <w:p w:rsidR="00DC7B4D" w:rsidRPr="00004566" w:rsidRDefault="00DC7B4D" w:rsidP="00DC7B4D">
      <w:pPr>
        <w:spacing w:after="0" w:line="240" w:lineRule="auto"/>
        <w:jc w:val="both"/>
        <w:rPr>
          <w:bCs/>
          <w:szCs w:val="24"/>
        </w:rPr>
      </w:pPr>
    </w:p>
    <w:p w:rsidR="00DC7B4D" w:rsidRPr="00C52FCB" w:rsidRDefault="00DC7B4D" w:rsidP="00DC7B4D">
      <w:pPr>
        <w:spacing w:after="0" w:line="240" w:lineRule="auto"/>
        <w:rPr>
          <w:bCs/>
          <w:szCs w:val="24"/>
        </w:rPr>
      </w:pPr>
    </w:p>
    <w:p w:rsidR="00CC22B5" w:rsidRDefault="00CC22B5">
      <w:bookmarkStart w:id="0" w:name="_GoBack"/>
      <w:bookmarkEnd w:id="0"/>
    </w:p>
    <w:sectPr w:rsidR="00CC22B5" w:rsidSect="00C079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4D"/>
    <w:rsid w:val="009E0B74"/>
    <w:rsid w:val="00CC22B5"/>
    <w:rsid w:val="00D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D"/>
    <w:pPr>
      <w:spacing w:after="8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D"/>
    <w:pPr>
      <w:spacing w:after="8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stvo/" TargetMode="External"/><Relationship Id="rId13" Type="http://schemas.openxmlformats.org/officeDocument/2006/relationships/hyperlink" Target="http://pandia.ru/text/category/telekommunikatcionnoe_oborudovanie/" TargetMode="External"/><Relationship Id="rId18" Type="http://schemas.openxmlformats.org/officeDocument/2006/relationships/hyperlink" Target="http://pandia.ru/text/category/vodosnabzhenie_i_kanalizatciy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metallokonstruktcii/" TargetMode="External"/><Relationship Id="rId7" Type="http://schemas.openxmlformats.org/officeDocument/2006/relationships/hyperlink" Target="http://pandia.ru/text/category/avtomatizirovannie_sistemi/" TargetMode="External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pandia.ru/text/category/gidroizolyatciya/" TargetMode="External"/><Relationship Id="rId25" Type="http://schemas.openxmlformats.org/officeDocument/2006/relationships/hyperlink" Target="http://pandia.ru/text/category/vladelet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ventilyatciya/" TargetMode="External"/><Relationship Id="rId20" Type="http://schemas.openxmlformats.org/officeDocument/2006/relationships/hyperlink" Target="http://pandia.ru/text/category/veshanie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hyperlink" Target="http://pandia.ru/text/category/yenergosnabzhenie/" TargetMode="External"/><Relationship Id="rId24" Type="http://schemas.openxmlformats.org/officeDocument/2006/relationships/hyperlink" Target="http://pandia.ru/text/category/vodostok/" TargetMode="External"/><Relationship Id="rId5" Type="http://schemas.openxmlformats.org/officeDocument/2006/relationships/hyperlink" Target="http://pandia.ru/text/category/uslugi_svyazi/" TargetMode="External"/><Relationship Id="rId15" Type="http://schemas.openxmlformats.org/officeDocument/2006/relationships/hyperlink" Target="http://pandia.ru/text/category/proektnaya_dokumentatciya/" TargetMode="External"/><Relationship Id="rId23" Type="http://schemas.openxmlformats.org/officeDocument/2006/relationships/hyperlink" Target="http://pandia.ru/text/category/zaryadnie_ustrojstva/" TargetMode="External"/><Relationship Id="rId10" Type="http://schemas.openxmlformats.org/officeDocument/2006/relationships/hyperlink" Target="http://pandia.ru/text/category/bezopasnostmz_obtzektov/" TargetMode="External"/><Relationship Id="rId19" Type="http://schemas.openxmlformats.org/officeDocument/2006/relationships/hyperlink" Target="http://pandia.ru/text/category/flant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rovelmznie_materiali/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hyperlink" Target="http://pandia.ru/text/category/yelektroprovodk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2018-12-29T06:31:00Z</dcterms:created>
  <dcterms:modified xsi:type="dcterms:W3CDTF">2018-12-29T06:31:00Z</dcterms:modified>
</cp:coreProperties>
</file>