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DA6" w:rsidRPr="00D40E9B" w:rsidRDefault="00FC2DA6" w:rsidP="0018123D">
      <w:pPr>
        <w:rPr>
          <w:sz w:val="28"/>
          <w:szCs w:val="28"/>
        </w:rPr>
      </w:pPr>
      <w:r>
        <w:rPr>
          <w:sz w:val="28"/>
          <w:szCs w:val="28"/>
        </w:rPr>
        <w:t>от « 17 » августа 2012 года № 566</w:t>
      </w:r>
    </w:p>
    <w:p w:rsidR="00FC2DA6" w:rsidRPr="00ED54CC" w:rsidRDefault="00FC2DA6" w:rsidP="0018123D">
      <w:pPr>
        <w:jc w:val="both"/>
        <w:rPr>
          <w:sz w:val="28"/>
          <w:szCs w:val="28"/>
        </w:rPr>
      </w:pPr>
      <w:r w:rsidRPr="00ED54CC">
        <w:rPr>
          <w:sz w:val="28"/>
          <w:szCs w:val="28"/>
        </w:rPr>
        <w:t>пос. Свободный</w:t>
      </w:r>
    </w:p>
    <w:p w:rsidR="00FC2DA6" w:rsidRPr="006C1302" w:rsidRDefault="00FC2DA6" w:rsidP="00C375B5">
      <w:pPr>
        <w:pStyle w:val="Heading1"/>
        <w:tabs>
          <w:tab w:val="left" w:pos="9360"/>
        </w:tabs>
        <w:ind w:right="-5"/>
        <w:jc w:val="center"/>
        <w:rPr>
          <w:b/>
          <w:bCs/>
          <w:i/>
          <w:iCs/>
          <w:sz w:val="28"/>
          <w:szCs w:val="28"/>
        </w:rPr>
      </w:pPr>
    </w:p>
    <w:p w:rsidR="00FC2DA6" w:rsidRDefault="00FC2DA6" w:rsidP="0018123D">
      <w:pPr>
        <w:pStyle w:val="Heading2"/>
        <w:jc w:val="center"/>
        <w:rPr>
          <w:i/>
          <w:iCs/>
          <w:sz w:val="28"/>
          <w:szCs w:val="28"/>
        </w:rPr>
      </w:pPr>
      <w:r w:rsidRPr="006C1302">
        <w:rPr>
          <w:i/>
          <w:iCs/>
          <w:sz w:val="28"/>
          <w:szCs w:val="28"/>
        </w:rPr>
        <w:t xml:space="preserve">Об утверждении </w:t>
      </w:r>
      <w:hyperlink r:id="rId5" w:history="1">
        <w:r w:rsidRPr="006C1302">
          <w:rPr>
            <w:i/>
            <w:iCs/>
            <w:sz w:val="28"/>
            <w:szCs w:val="28"/>
          </w:rPr>
          <w:t>Правил</w:t>
        </w:r>
      </w:hyperlink>
      <w:r w:rsidRPr="006C1302">
        <w:rPr>
          <w:i/>
          <w:iCs/>
          <w:sz w:val="28"/>
          <w:szCs w:val="28"/>
        </w:rPr>
        <w:t xml:space="preserve"> использования водных объектов общего пользования, расположенных на территории городского округа</w:t>
      </w:r>
    </w:p>
    <w:p w:rsidR="00FC2DA6" w:rsidRPr="006C1302" w:rsidRDefault="00FC2DA6" w:rsidP="0018123D">
      <w:pPr>
        <w:pStyle w:val="Heading2"/>
        <w:jc w:val="center"/>
        <w:rPr>
          <w:i/>
          <w:iCs/>
          <w:sz w:val="28"/>
          <w:szCs w:val="28"/>
        </w:rPr>
      </w:pPr>
      <w:r w:rsidRPr="006C1302">
        <w:rPr>
          <w:i/>
          <w:iCs/>
          <w:sz w:val="28"/>
          <w:szCs w:val="28"/>
        </w:rPr>
        <w:t xml:space="preserve">ЗАТО Свободный, </w:t>
      </w:r>
      <w:r>
        <w:rPr>
          <w:i/>
          <w:iCs/>
          <w:sz w:val="28"/>
          <w:szCs w:val="28"/>
        </w:rPr>
        <w:t>для личных и бытовых нужд</w:t>
      </w:r>
    </w:p>
    <w:p w:rsidR="00FC2DA6" w:rsidRPr="006C1302" w:rsidRDefault="00FC2DA6" w:rsidP="0018123D">
      <w:pPr>
        <w:rPr>
          <w:sz w:val="28"/>
          <w:szCs w:val="28"/>
        </w:rPr>
      </w:pPr>
    </w:p>
    <w:p w:rsidR="00FC2DA6" w:rsidRPr="006C1302" w:rsidRDefault="00FC2DA6" w:rsidP="00F4333D">
      <w:pPr>
        <w:autoSpaceDE w:val="0"/>
        <w:autoSpaceDN w:val="0"/>
        <w:adjustRightInd w:val="0"/>
        <w:ind w:firstLine="540"/>
        <w:jc w:val="both"/>
        <w:outlineLvl w:val="0"/>
        <w:rPr>
          <w:sz w:val="28"/>
          <w:szCs w:val="28"/>
        </w:rPr>
      </w:pPr>
      <w:r>
        <w:rPr>
          <w:sz w:val="28"/>
          <w:szCs w:val="28"/>
        </w:rPr>
        <w:t>В соответствии со ст. 6, 27 Водного кодекса РФ, п.</w:t>
      </w:r>
      <w:r w:rsidRPr="006C1302">
        <w:rPr>
          <w:sz w:val="28"/>
          <w:szCs w:val="28"/>
        </w:rPr>
        <w:t>36</w:t>
      </w:r>
      <w:r>
        <w:rPr>
          <w:sz w:val="28"/>
          <w:szCs w:val="28"/>
        </w:rPr>
        <w:t xml:space="preserve"> ч.1 ст.</w:t>
      </w:r>
      <w:r w:rsidRPr="006C1302">
        <w:rPr>
          <w:sz w:val="28"/>
          <w:szCs w:val="28"/>
        </w:rPr>
        <w:t>16 Федерального</w:t>
      </w:r>
      <w:r>
        <w:rPr>
          <w:sz w:val="28"/>
          <w:szCs w:val="28"/>
        </w:rPr>
        <w:t xml:space="preserve"> </w:t>
      </w:r>
      <w:hyperlink r:id="rId6" w:history="1">
        <w:r w:rsidRPr="006C1302">
          <w:rPr>
            <w:sz w:val="28"/>
            <w:szCs w:val="28"/>
          </w:rPr>
          <w:t>закон</w:t>
        </w:r>
      </w:hyperlink>
      <w:r>
        <w:rPr>
          <w:sz w:val="28"/>
          <w:szCs w:val="28"/>
        </w:rPr>
        <w:t>а от 06.10.2003 № 131-ФЗ «</w:t>
      </w:r>
      <w:r w:rsidRPr="006C1302">
        <w:rPr>
          <w:sz w:val="28"/>
          <w:szCs w:val="28"/>
        </w:rPr>
        <w:t>Об общих принципах местного самоуправления в Р</w:t>
      </w:r>
      <w:r>
        <w:rPr>
          <w:sz w:val="28"/>
          <w:szCs w:val="28"/>
        </w:rPr>
        <w:t xml:space="preserve">оссийской </w:t>
      </w:r>
      <w:r w:rsidRPr="006C1302">
        <w:rPr>
          <w:sz w:val="28"/>
          <w:szCs w:val="28"/>
        </w:rPr>
        <w:t>Ф</w:t>
      </w:r>
      <w:r>
        <w:rPr>
          <w:sz w:val="28"/>
          <w:szCs w:val="28"/>
        </w:rPr>
        <w:t>едерации»</w:t>
      </w:r>
      <w:r w:rsidRPr="006C1302">
        <w:rPr>
          <w:sz w:val="28"/>
          <w:szCs w:val="28"/>
        </w:rPr>
        <w:t xml:space="preserve">, </w:t>
      </w:r>
      <w:hyperlink r:id="rId7" w:history="1">
        <w:r>
          <w:rPr>
            <w:sz w:val="28"/>
            <w:szCs w:val="28"/>
          </w:rPr>
          <w:t>п</w:t>
        </w:r>
        <w:r w:rsidRPr="006C1302">
          <w:rPr>
            <w:sz w:val="28"/>
            <w:szCs w:val="28"/>
          </w:rPr>
          <w:t>остановлением</w:t>
        </w:r>
      </w:hyperlink>
      <w:r w:rsidRPr="006C1302">
        <w:rPr>
          <w:sz w:val="28"/>
          <w:szCs w:val="28"/>
        </w:rPr>
        <w:t xml:space="preserve"> Правительства Свердловской области от 14.09.2007 № 913-ПП </w:t>
      </w:r>
      <w:r>
        <w:rPr>
          <w:sz w:val="28"/>
          <w:szCs w:val="28"/>
        </w:rPr>
        <w:br/>
        <w:t>«</w:t>
      </w:r>
      <w:r w:rsidRPr="006C1302">
        <w:rPr>
          <w:sz w:val="28"/>
          <w:szCs w:val="28"/>
        </w:rPr>
        <w:t>Об утверждении правил пользования водными объектами, расположенными на территории Свердловской области, д</w:t>
      </w:r>
      <w:r>
        <w:rPr>
          <w:sz w:val="28"/>
          <w:szCs w:val="28"/>
        </w:rPr>
        <w:t>ля плавания на маломерных судах»</w:t>
      </w:r>
      <w:r w:rsidRPr="006C1302">
        <w:rPr>
          <w:sz w:val="28"/>
          <w:szCs w:val="28"/>
        </w:rPr>
        <w:t>, в целях упорядочения пользования водными объектами, расположенными на территории городского округа ЗАТО Свободный и в целях поддержания водных объектов в состоянии, соответствующем экологическим требованиям, предотвращения загрязнения поверхностных вод и охраны жизни людей, руководствуясь п.п.22</w:t>
      </w:r>
      <w:r>
        <w:rPr>
          <w:sz w:val="28"/>
          <w:szCs w:val="28"/>
        </w:rPr>
        <w:t xml:space="preserve"> п.1</w:t>
      </w:r>
      <w:r w:rsidRPr="006C1302">
        <w:rPr>
          <w:sz w:val="28"/>
          <w:szCs w:val="28"/>
        </w:rPr>
        <w:t xml:space="preserve"> ст.30 Устава городского округа ЗАТО Свободный,</w:t>
      </w:r>
    </w:p>
    <w:p w:rsidR="00FC2DA6" w:rsidRPr="006C1302" w:rsidRDefault="00FC2DA6" w:rsidP="005B2F3B">
      <w:pPr>
        <w:jc w:val="both"/>
        <w:rPr>
          <w:b/>
          <w:bCs/>
          <w:sz w:val="28"/>
          <w:szCs w:val="28"/>
        </w:rPr>
      </w:pPr>
      <w:r w:rsidRPr="006C1302">
        <w:rPr>
          <w:b/>
          <w:bCs/>
          <w:sz w:val="28"/>
          <w:szCs w:val="28"/>
        </w:rPr>
        <w:t>ПОСТАНОВЛЯЮ:</w:t>
      </w:r>
    </w:p>
    <w:p w:rsidR="00FC2DA6" w:rsidRPr="006C1302" w:rsidRDefault="00FC2DA6" w:rsidP="00822137">
      <w:pPr>
        <w:autoSpaceDE w:val="0"/>
        <w:autoSpaceDN w:val="0"/>
        <w:adjustRightInd w:val="0"/>
        <w:ind w:firstLine="540"/>
        <w:jc w:val="both"/>
        <w:outlineLvl w:val="0"/>
        <w:rPr>
          <w:sz w:val="28"/>
          <w:szCs w:val="28"/>
        </w:rPr>
      </w:pPr>
      <w:r w:rsidRPr="006C1302">
        <w:rPr>
          <w:sz w:val="28"/>
          <w:szCs w:val="28"/>
        </w:rPr>
        <w:t xml:space="preserve">1. Утвердить </w:t>
      </w:r>
      <w:hyperlink r:id="rId8" w:history="1">
        <w:r w:rsidRPr="006C1302">
          <w:rPr>
            <w:sz w:val="28"/>
            <w:szCs w:val="28"/>
          </w:rPr>
          <w:t>Правила</w:t>
        </w:r>
      </w:hyperlink>
      <w:r w:rsidRPr="006C1302">
        <w:rPr>
          <w:sz w:val="28"/>
          <w:szCs w:val="28"/>
        </w:rPr>
        <w:t xml:space="preserve"> использования водных объектов общего пользования, расположенных на территории городского округа ЗАТО Свободный, для личных и бытовых нужд (</w:t>
      </w:r>
      <w:r>
        <w:rPr>
          <w:sz w:val="28"/>
          <w:szCs w:val="28"/>
        </w:rPr>
        <w:t>П</w:t>
      </w:r>
      <w:r w:rsidRPr="006C1302">
        <w:rPr>
          <w:sz w:val="28"/>
          <w:szCs w:val="28"/>
        </w:rPr>
        <w:t xml:space="preserve">риложение № 1). </w:t>
      </w:r>
    </w:p>
    <w:p w:rsidR="00FC2DA6" w:rsidRDefault="00FC2DA6" w:rsidP="00822137">
      <w:pPr>
        <w:autoSpaceDE w:val="0"/>
        <w:autoSpaceDN w:val="0"/>
        <w:adjustRightInd w:val="0"/>
        <w:ind w:firstLine="540"/>
        <w:jc w:val="both"/>
        <w:outlineLvl w:val="0"/>
        <w:rPr>
          <w:sz w:val="28"/>
          <w:szCs w:val="28"/>
        </w:rPr>
      </w:pPr>
      <w:r>
        <w:rPr>
          <w:sz w:val="28"/>
          <w:szCs w:val="28"/>
        </w:rPr>
        <w:t xml:space="preserve">2. </w:t>
      </w:r>
      <w:r w:rsidRPr="006C1302">
        <w:rPr>
          <w:sz w:val="28"/>
          <w:szCs w:val="28"/>
        </w:rPr>
        <w:t>Поста</w:t>
      </w:r>
      <w:r>
        <w:rPr>
          <w:sz w:val="28"/>
          <w:szCs w:val="28"/>
        </w:rPr>
        <w:t>новление опубликовать в газете «</w:t>
      </w:r>
      <w:r w:rsidRPr="006C1302">
        <w:rPr>
          <w:sz w:val="28"/>
          <w:szCs w:val="28"/>
        </w:rPr>
        <w:t>Свободные вести</w:t>
      </w:r>
      <w:r>
        <w:rPr>
          <w:sz w:val="28"/>
          <w:szCs w:val="28"/>
        </w:rPr>
        <w:t>»</w:t>
      </w:r>
      <w:r w:rsidRPr="006C1302">
        <w:rPr>
          <w:sz w:val="28"/>
          <w:szCs w:val="28"/>
        </w:rPr>
        <w:t xml:space="preserve"> и разместить на официальном сайте городского округа</w:t>
      </w:r>
      <w:r>
        <w:rPr>
          <w:sz w:val="28"/>
          <w:szCs w:val="28"/>
        </w:rPr>
        <w:t xml:space="preserve"> </w:t>
      </w:r>
      <w:r w:rsidRPr="006C1302">
        <w:rPr>
          <w:sz w:val="28"/>
          <w:szCs w:val="28"/>
        </w:rPr>
        <w:t>ЗАТО Свободный в сети Интернет.</w:t>
      </w:r>
    </w:p>
    <w:p w:rsidR="00FC2DA6" w:rsidRPr="006C1302" w:rsidRDefault="00FC2DA6" w:rsidP="00E92548">
      <w:pPr>
        <w:autoSpaceDE w:val="0"/>
        <w:autoSpaceDN w:val="0"/>
        <w:adjustRightInd w:val="0"/>
        <w:ind w:firstLine="540"/>
        <w:jc w:val="both"/>
        <w:outlineLvl w:val="0"/>
        <w:rPr>
          <w:sz w:val="28"/>
          <w:szCs w:val="28"/>
        </w:rPr>
      </w:pPr>
      <w:r>
        <w:rPr>
          <w:sz w:val="28"/>
          <w:szCs w:val="28"/>
        </w:rPr>
        <w:t>3</w:t>
      </w:r>
      <w:r w:rsidRPr="006C1302">
        <w:rPr>
          <w:sz w:val="28"/>
          <w:szCs w:val="28"/>
        </w:rPr>
        <w:t xml:space="preserve">. Контроль за </w:t>
      </w:r>
      <w:r>
        <w:rPr>
          <w:sz w:val="28"/>
          <w:szCs w:val="28"/>
        </w:rPr>
        <w:t>ис</w:t>
      </w:r>
      <w:r w:rsidRPr="006C1302">
        <w:rPr>
          <w:sz w:val="28"/>
          <w:szCs w:val="28"/>
        </w:rPr>
        <w:t xml:space="preserve">полнением </w:t>
      </w:r>
      <w:r>
        <w:rPr>
          <w:sz w:val="28"/>
          <w:szCs w:val="28"/>
        </w:rPr>
        <w:t>п</w:t>
      </w:r>
      <w:r w:rsidRPr="006C1302">
        <w:rPr>
          <w:sz w:val="28"/>
          <w:szCs w:val="28"/>
        </w:rPr>
        <w:t>остановления возложить на заместителя главы администрации городского округа</w:t>
      </w:r>
      <w:r>
        <w:rPr>
          <w:sz w:val="28"/>
          <w:szCs w:val="28"/>
        </w:rPr>
        <w:t xml:space="preserve"> </w:t>
      </w:r>
      <w:r w:rsidRPr="006C1302">
        <w:rPr>
          <w:sz w:val="28"/>
          <w:szCs w:val="28"/>
        </w:rPr>
        <w:t>ЗАТО Св</w:t>
      </w:r>
      <w:r>
        <w:rPr>
          <w:sz w:val="28"/>
          <w:szCs w:val="28"/>
        </w:rPr>
        <w:t>ободный по городскому хозяйству Амирханяна В.В.</w:t>
      </w:r>
    </w:p>
    <w:p w:rsidR="00FC2DA6" w:rsidRDefault="00FC2DA6" w:rsidP="000A4EAF">
      <w:pPr>
        <w:jc w:val="both"/>
        <w:rPr>
          <w:sz w:val="28"/>
          <w:szCs w:val="28"/>
        </w:rPr>
      </w:pPr>
    </w:p>
    <w:p w:rsidR="00FC2DA6" w:rsidRPr="000A4EAF" w:rsidRDefault="00FC2DA6" w:rsidP="000A4EAF">
      <w:pPr>
        <w:jc w:val="both"/>
        <w:rPr>
          <w:sz w:val="28"/>
          <w:szCs w:val="28"/>
        </w:rPr>
      </w:pPr>
    </w:p>
    <w:p w:rsidR="00FC2DA6" w:rsidRPr="000A4EAF" w:rsidRDefault="00FC2DA6" w:rsidP="000A4EAF">
      <w:pPr>
        <w:jc w:val="both"/>
        <w:rPr>
          <w:sz w:val="28"/>
          <w:szCs w:val="28"/>
        </w:rPr>
      </w:pPr>
      <w:r w:rsidRPr="000A4EAF">
        <w:rPr>
          <w:sz w:val="28"/>
          <w:szCs w:val="28"/>
        </w:rPr>
        <w:t>Глава администрации</w:t>
      </w:r>
    </w:p>
    <w:p w:rsidR="00FC2DA6" w:rsidRPr="000A4EAF" w:rsidRDefault="00FC2DA6" w:rsidP="000A4EAF">
      <w:pPr>
        <w:jc w:val="both"/>
        <w:rPr>
          <w:sz w:val="28"/>
          <w:szCs w:val="28"/>
        </w:rPr>
      </w:pPr>
      <w:r w:rsidRPr="000A4EAF">
        <w:rPr>
          <w:sz w:val="28"/>
          <w:szCs w:val="28"/>
        </w:rPr>
        <w:t>городского округ</w:t>
      </w:r>
      <w:r>
        <w:rPr>
          <w:sz w:val="28"/>
          <w:szCs w:val="28"/>
        </w:rPr>
        <w:t>а ЗАТО Свободный</w:t>
      </w:r>
      <w:r>
        <w:rPr>
          <w:sz w:val="28"/>
          <w:szCs w:val="28"/>
        </w:rPr>
        <w:tab/>
      </w:r>
      <w:r>
        <w:rPr>
          <w:sz w:val="28"/>
          <w:szCs w:val="28"/>
        </w:rPr>
        <w:tab/>
      </w:r>
      <w:r>
        <w:rPr>
          <w:sz w:val="28"/>
          <w:szCs w:val="28"/>
        </w:rPr>
        <w:tab/>
      </w:r>
      <w:r>
        <w:rPr>
          <w:sz w:val="28"/>
          <w:szCs w:val="28"/>
        </w:rPr>
        <w:tab/>
        <w:t xml:space="preserve">        </w:t>
      </w:r>
      <w:r w:rsidRPr="000A4EAF">
        <w:rPr>
          <w:sz w:val="28"/>
          <w:szCs w:val="28"/>
        </w:rPr>
        <w:t>Н.В.</w:t>
      </w:r>
      <w:r>
        <w:rPr>
          <w:sz w:val="28"/>
          <w:szCs w:val="28"/>
        </w:rPr>
        <w:t xml:space="preserve"> </w:t>
      </w:r>
      <w:r w:rsidRPr="000A4EAF">
        <w:rPr>
          <w:sz w:val="28"/>
          <w:szCs w:val="28"/>
        </w:rPr>
        <w:t>Антошко</w:t>
      </w:r>
    </w:p>
    <w:p w:rsidR="00FC2DA6" w:rsidRPr="006C1302" w:rsidRDefault="00FC2DA6" w:rsidP="00822137">
      <w:pPr>
        <w:ind w:firstLine="567"/>
        <w:jc w:val="both"/>
        <w:rPr>
          <w:b/>
          <w:bCs/>
          <w:sz w:val="28"/>
          <w:szCs w:val="28"/>
        </w:rPr>
      </w:pPr>
    </w:p>
    <w:p w:rsidR="00FC2DA6" w:rsidRPr="006C1302" w:rsidRDefault="00FC2DA6" w:rsidP="00822137">
      <w:pPr>
        <w:ind w:firstLine="567"/>
        <w:jc w:val="both"/>
        <w:rPr>
          <w:b/>
          <w:bCs/>
          <w:sz w:val="28"/>
          <w:szCs w:val="28"/>
        </w:rPr>
      </w:pPr>
    </w:p>
    <w:p w:rsidR="00FC2DA6" w:rsidRPr="006C1302" w:rsidRDefault="00FC2DA6" w:rsidP="00822137">
      <w:pPr>
        <w:ind w:firstLine="567"/>
        <w:jc w:val="both"/>
        <w:rPr>
          <w:b/>
          <w:bCs/>
          <w:sz w:val="28"/>
          <w:szCs w:val="28"/>
        </w:rPr>
      </w:pPr>
    </w:p>
    <w:p w:rsidR="00FC2DA6" w:rsidRPr="006C1302" w:rsidRDefault="00FC2DA6" w:rsidP="009F4C95">
      <w:pPr>
        <w:jc w:val="center"/>
        <w:rPr>
          <w:b/>
          <w:bCs/>
          <w:sz w:val="28"/>
          <w:szCs w:val="28"/>
        </w:rPr>
      </w:pPr>
      <w:r w:rsidRPr="006C1302">
        <w:rPr>
          <w:b/>
          <w:bCs/>
          <w:sz w:val="28"/>
          <w:szCs w:val="28"/>
        </w:rPr>
        <w:t>СОГЛАСОВАНИЕ</w:t>
      </w:r>
    </w:p>
    <w:p w:rsidR="00FC2DA6" w:rsidRPr="006C1302" w:rsidRDefault="00FC2DA6" w:rsidP="009F4C95">
      <w:pPr>
        <w:jc w:val="center"/>
        <w:rPr>
          <w:b/>
          <w:bCs/>
          <w:sz w:val="28"/>
          <w:szCs w:val="28"/>
        </w:rPr>
      </w:pPr>
      <w:r w:rsidRPr="006C1302">
        <w:rPr>
          <w:b/>
          <w:bCs/>
          <w:sz w:val="28"/>
          <w:szCs w:val="28"/>
        </w:rPr>
        <w:t>проекта постановления</w:t>
      </w:r>
    </w:p>
    <w:p w:rsidR="00FC2DA6" w:rsidRPr="006C1302" w:rsidRDefault="00FC2DA6" w:rsidP="009F4C95">
      <w:pPr>
        <w:jc w:val="center"/>
        <w:rPr>
          <w:b/>
          <w:bCs/>
          <w:sz w:val="28"/>
          <w:szCs w:val="28"/>
        </w:rPr>
      </w:pPr>
      <w:r w:rsidRPr="006C1302">
        <w:rPr>
          <w:b/>
          <w:bCs/>
          <w:sz w:val="28"/>
          <w:szCs w:val="28"/>
        </w:rPr>
        <w:t>администрации ГО ЗАТО Свободный</w:t>
      </w:r>
    </w:p>
    <w:p w:rsidR="00FC2DA6" w:rsidRPr="006C1302" w:rsidRDefault="00FC2DA6" w:rsidP="009F4C95">
      <w:pPr>
        <w:jc w:val="center"/>
        <w:outlineLvl w:val="0"/>
        <w:rPr>
          <w:b/>
          <w:bCs/>
          <w:i/>
          <w:iCs/>
          <w:sz w:val="28"/>
          <w:szCs w:val="28"/>
        </w:rPr>
      </w:pPr>
    </w:p>
    <w:tbl>
      <w:tblPr>
        <w:tblW w:w="93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0"/>
        <w:gridCol w:w="1980"/>
        <w:gridCol w:w="1666"/>
        <w:gridCol w:w="1425"/>
        <w:gridCol w:w="1769"/>
      </w:tblGrid>
      <w:tr w:rsidR="00FC2DA6" w:rsidRPr="006C1302">
        <w:tc>
          <w:tcPr>
            <w:tcW w:w="9360" w:type="dxa"/>
            <w:gridSpan w:val="5"/>
          </w:tcPr>
          <w:p w:rsidR="00FC2DA6" w:rsidRDefault="00FC2DA6" w:rsidP="0018123D">
            <w:pPr>
              <w:pStyle w:val="Heading2"/>
              <w:jc w:val="center"/>
              <w:rPr>
                <w:i/>
                <w:iCs/>
                <w:sz w:val="28"/>
                <w:szCs w:val="28"/>
              </w:rPr>
            </w:pPr>
            <w:r w:rsidRPr="006C1302">
              <w:rPr>
                <w:i/>
                <w:iCs/>
                <w:sz w:val="28"/>
                <w:szCs w:val="28"/>
              </w:rPr>
              <w:t xml:space="preserve">Об утверждении </w:t>
            </w:r>
            <w:hyperlink r:id="rId9" w:history="1">
              <w:r w:rsidRPr="006C1302">
                <w:rPr>
                  <w:i/>
                  <w:iCs/>
                  <w:sz w:val="28"/>
                  <w:szCs w:val="28"/>
                </w:rPr>
                <w:t>Правил</w:t>
              </w:r>
            </w:hyperlink>
            <w:r w:rsidRPr="006C1302">
              <w:rPr>
                <w:i/>
                <w:iCs/>
                <w:sz w:val="28"/>
                <w:szCs w:val="28"/>
              </w:rPr>
              <w:t xml:space="preserve"> использования водных объектов общего пользования, расположенных на территории городского округа</w:t>
            </w:r>
          </w:p>
          <w:p w:rsidR="00FC2DA6" w:rsidRPr="00260AB3" w:rsidRDefault="00FC2DA6" w:rsidP="0018123D">
            <w:pPr>
              <w:pStyle w:val="Heading2"/>
              <w:jc w:val="center"/>
              <w:rPr>
                <w:i/>
                <w:iCs/>
                <w:sz w:val="28"/>
                <w:szCs w:val="28"/>
              </w:rPr>
            </w:pPr>
            <w:r w:rsidRPr="006C1302">
              <w:rPr>
                <w:i/>
                <w:iCs/>
                <w:sz w:val="28"/>
                <w:szCs w:val="28"/>
              </w:rPr>
              <w:t xml:space="preserve">ЗАТО Свободный, </w:t>
            </w:r>
            <w:r>
              <w:rPr>
                <w:i/>
                <w:iCs/>
                <w:sz w:val="28"/>
                <w:szCs w:val="28"/>
              </w:rPr>
              <w:t>для личных и бытовых нужд</w:t>
            </w:r>
          </w:p>
        </w:tc>
      </w:tr>
      <w:tr w:rsidR="00FC2DA6" w:rsidRPr="006C1302">
        <w:tc>
          <w:tcPr>
            <w:tcW w:w="2520" w:type="dxa"/>
            <w:vMerge w:val="restart"/>
            <w:vAlign w:val="center"/>
          </w:tcPr>
          <w:p w:rsidR="00FC2DA6" w:rsidRPr="00D250CE" w:rsidRDefault="00FC2DA6" w:rsidP="00D250CE">
            <w:pPr>
              <w:jc w:val="center"/>
              <w:rPr>
                <w:b/>
                <w:bCs/>
              </w:rPr>
            </w:pPr>
            <w:r w:rsidRPr="00D250CE">
              <w:rPr>
                <w:b/>
                <w:bCs/>
                <w:sz w:val="22"/>
                <w:szCs w:val="22"/>
              </w:rPr>
              <w:t>Должность</w:t>
            </w:r>
          </w:p>
        </w:tc>
        <w:tc>
          <w:tcPr>
            <w:tcW w:w="1980" w:type="dxa"/>
            <w:vMerge w:val="restart"/>
            <w:vAlign w:val="center"/>
          </w:tcPr>
          <w:p w:rsidR="00FC2DA6" w:rsidRPr="00D250CE" w:rsidRDefault="00FC2DA6" w:rsidP="00D250CE">
            <w:pPr>
              <w:jc w:val="center"/>
              <w:rPr>
                <w:b/>
                <w:bCs/>
              </w:rPr>
            </w:pPr>
            <w:r w:rsidRPr="00D250CE">
              <w:rPr>
                <w:b/>
                <w:bCs/>
                <w:sz w:val="22"/>
                <w:szCs w:val="22"/>
              </w:rPr>
              <w:t>Фамилия и инициалы</w:t>
            </w:r>
          </w:p>
        </w:tc>
        <w:tc>
          <w:tcPr>
            <w:tcW w:w="4860" w:type="dxa"/>
            <w:gridSpan w:val="3"/>
            <w:vAlign w:val="center"/>
          </w:tcPr>
          <w:p w:rsidR="00FC2DA6" w:rsidRPr="00D250CE" w:rsidRDefault="00FC2DA6" w:rsidP="00D250CE">
            <w:pPr>
              <w:jc w:val="center"/>
              <w:rPr>
                <w:b/>
                <w:bCs/>
              </w:rPr>
            </w:pPr>
            <w:r w:rsidRPr="00D250CE">
              <w:rPr>
                <w:b/>
                <w:bCs/>
                <w:sz w:val="22"/>
                <w:szCs w:val="22"/>
              </w:rPr>
              <w:t>Сроки и результаты согласования</w:t>
            </w:r>
          </w:p>
        </w:tc>
      </w:tr>
      <w:tr w:rsidR="00FC2DA6" w:rsidRPr="006C1302">
        <w:tc>
          <w:tcPr>
            <w:tcW w:w="2520" w:type="dxa"/>
            <w:vMerge/>
            <w:vAlign w:val="center"/>
          </w:tcPr>
          <w:p w:rsidR="00FC2DA6" w:rsidRPr="00D250CE" w:rsidRDefault="00FC2DA6" w:rsidP="00D250CE">
            <w:pPr>
              <w:jc w:val="center"/>
              <w:rPr>
                <w:b/>
                <w:bCs/>
              </w:rPr>
            </w:pPr>
          </w:p>
        </w:tc>
        <w:tc>
          <w:tcPr>
            <w:tcW w:w="1980" w:type="dxa"/>
            <w:vMerge/>
            <w:vAlign w:val="center"/>
          </w:tcPr>
          <w:p w:rsidR="00FC2DA6" w:rsidRPr="00D250CE" w:rsidRDefault="00FC2DA6" w:rsidP="00D250CE">
            <w:pPr>
              <w:jc w:val="center"/>
              <w:rPr>
                <w:b/>
                <w:bCs/>
              </w:rPr>
            </w:pPr>
          </w:p>
        </w:tc>
        <w:tc>
          <w:tcPr>
            <w:tcW w:w="1666" w:type="dxa"/>
            <w:vAlign w:val="center"/>
          </w:tcPr>
          <w:p w:rsidR="00FC2DA6" w:rsidRPr="00D250CE" w:rsidRDefault="00FC2DA6" w:rsidP="00D250CE">
            <w:pPr>
              <w:jc w:val="center"/>
              <w:rPr>
                <w:b/>
                <w:bCs/>
              </w:rPr>
            </w:pPr>
            <w:r w:rsidRPr="00D250CE">
              <w:rPr>
                <w:b/>
                <w:bCs/>
                <w:sz w:val="22"/>
                <w:szCs w:val="22"/>
              </w:rPr>
              <w:t>Дата поступления на согласование</w:t>
            </w:r>
          </w:p>
        </w:tc>
        <w:tc>
          <w:tcPr>
            <w:tcW w:w="1425" w:type="dxa"/>
            <w:vAlign w:val="center"/>
          </w:tcPr>
          <w:p w:rsidR="00FC2DA6" w:rsidRPr="00D250CE" w:rsidRDefault="00FC2DA6" w:rsidP="00D250CE">
            <w:pPr>
              <w:jc w:val="center"/>
              <w:rPr>
                <w:b/>
                <w:bCs/>
              </w:rPr>
            </w:pPr>
            <w:r w:rsidRPr="00D250CE">
              <w:rPr>
                <w:b/>
                <w:bCs/>
                <w:sz w:val="22"/>
                <w:szCs w:val="22"/>
              </w:rPr>
              <w:t>Дата согласования</w:t>
            </w:r>
          </w:p>
        </w:tc>
        <w:tc>
          <w:tcPr>
            <w:tcW w:w="1769" w:type="dxa"/>
            <w:vAlign w:val="center"/>
          </w:tcPr>
          <w:p w:rsidR="00FC2DA6" w:rsidRPr="00D250CE" w:rsidRDefault="00FC2DA6" w:rsidP="00D250CE">
            <w:pPr>
              <w:jc w:val="center"/>
              <w:rPr>
                <w:b/>
                <w:bCs/>
              </w:rPr>
            </w:pPr>
            <w:r w:rsidRPr="00D250CE">
              <w:rPr>
                <w:b/>
                <w:bCs/>
                <w:sz w:val="22"/>
                <w:szCs w:val="22"/>
              </w:rPr>
              <w:t>Замечания и подпись</w:t>
            </w:r>
          </w:p>
        </w:tc>
      </w:tr>
      <w:tr w:rsidR="00FC2DA6" w:rsidRPr="006C1302">
        <w:tc>
          <w:tcPr>
            <w:tcW w:w="2520" w:type="dxa"/>
            <w:vAlign w:val="center"/>
          </w:tcPr>
          <w:p w:rsidR="00FC2DA6" w:rsidRPr="006C1302" w:rsidRDefault="00FC2DA6" w:rsidP="008E597B">
            <w:r>
              <w:t>Заместитель главы администрации по городскому хозяйству</w:t>
            </w:r>
          </w:p>
        </w:tc>
        <w:tc>
          <w:tcPr>
            <w:tcW w:w="1980" w:type="dxa"/>
            <w:vAlign w:val="center"/>
          </w:tcPr>
          <w:p w:rsidR="00FC2DA6" w:rsidRPr="006C1302" w:rsidRDefault="00FC2DA6" w:rsidP="008E597B">
            <w:pPr>
              <w:jc w:val="center"/>
            </w:pPr>
            <w:r>
              <w:t>В.В. Амирханян</w:t>
            </w:r>
          </w:p>
        </w:tc>
        <w:tc>
          <w:tcPr>
            <w:tcW w:w="1666" w:type="dxa"/>
            <w:vAlign w:val="center"/>
          </w:tcPr>
          <w:p w:rsidR="00FC2DA6" w:rsidRPr="006C1302" w:rsidRDefault="00FC2DA6" w:rsidP="008E597B">
            <w:pPr>
              <w:jc w:val="center"/>
              <w:rPr>
                <w:b/>
                <w:bCs/>
              </w:rPr>
            </w:pPr>
          </w:p>
        </w:tc>
        <w:tc>
          <w:tcPr>
            <w:tcW w:w="1425" w:type="dxa"/>
            <w:vAlign w:val="center"/>
          </w:tcPr>
          <w:p w:rsidR="00FC2DA6" w:rsidRPr="006C1302" w:rsidRDefault="00FC2DA6" w:rsidP="008E597B">
            <w:pPr>
              <w:jc w:val="center"/>
              <w:rPr>
                <w:b/>
                <w:bCs/>
              </w:rPr>
            </w:pPr>
          </w:p>
        </w:tc>
        <w:tc>
          <w:tcPr>
            <w:tcW w:w="1769" w:type="dxa"/>
            <w:vAlign w:val="center"/>
          </w:tcPr>
          <w:p w:rsidR="00FC2DA6" w:rsidRPr="006C1302" w:rsidRDefault="00FC2DA6" w:rsidP="008E597B">
            <w:pPr>
              <w:jc w:val="center"/>
              <w:rPr>
                <w:b/>
                <w:bCs/>
              </w:rPr>
            </w:pPr>
          </w:p>
        </w:tc>
      </w:tr>
      <w:tr w:rsidR="00FC2DA6" w:rsidRPr="006C1302">
        <w:tc>
          <w:tcPr>
            <w:tcW w:w="2520" w:type="dxa"/>
            <w:vAlign w:val="center"/>
          </w:tcPr>
          <w:p w:rsidR="00FC2DA6" w:rsidRPr="006C1302" w:rsidRDefault="00FC2DA6" w:rsidP="008E597B">
            <w:r>
              <w:t>И.о. н</w:t>
            </w:r>
            <w:r w:rsidRPr="006C1302">
              <w:t>ачальник</w:t>
            </w:r>
            <w:r>
              <w:t>а</w:t>
            </w:r>
            <w:r w:rsidRPr="006C1302">
              <w:t xml:space="preserve"> юридического отдела</w:t>
            </w:r>
          </w:p>
        </w:tc>
        <w:tc>
          <w:tcPr>
            <w:tcW w:w="1980" w:type="dxa"/>
            <w:vAlign w:val="center"/>
          </w:tcPr>
          <w:p w:rsidR="00FC2DA6" w:rsidRPr="006C1302" w:rsidRDefault="00FC2DA6" w:rsidP="008E597B">
            <w:pPr>
              <w:jc w:val="center"/>
            </w:pPr>
            <w:r>
              <w:t>М.Р. Уколова</w:t>
            </w:r>
          </w:p>
        </w:tc>
        <w:tc>
          <w:tcPr>
            <w:tcW w:w="1666" w:type="dxa"/>
            <w:vAlign w:val="center"/>
          </w:tcPr>
          <w:p w:rsidR="00FC2DA6" w:rsidRPr="006C1302" w:rsidRDefault="00FC2DA6" w:rsidP="008E597B">
            <w:pPr>
              <w:jc w:val="center"/>
              <w:rPr>
                <w:b/>
                <w:bCs/>
              </w:rPr>
            </w:pPr>
          </w:p>
        </w:tc>
        <w:tc>
          <w:tcPr>
            <w:tcW w:w="1425" w:type="dxa"/>
            <w:vAlign w:val="center"/>
          </w:tcPr>
          <w:p w:rsidR="00FC2DA6" w:rsidRPr="006C1302" w:rsidRDefault="00FC2DA6" w:rsidP="008E597B">
            <w:pPr>
              <w:jc w:val="center"/>
              <w:rPr>
                <w:b/>
                <w:bCs/>
              </w:rPr>
            </w:pPr>
          </w:p>
        </w:tc>
        <w:tc>
          <w:tcPr>
            <w:tcW w:w="1769" w:type="dxa"/>
            <w:vAlign w:val="center"/>
          </w:tcPr>
          <w:p w:rsidR="00FC2DA6" w:rsidRPr="006C1302" w:rsidRDefault="00FC2DA6" w:rsidP="008E597B">
            <w:pPr>
              <w:jc w:val="center"/>
              <w:rPr>
                <w:b/>
                <w:bCs/>
              </w:rPr>
            </w:pPr>
          </w:p>
        </w:tc>
      </w:tr>
    </w:tbl>
    <w:p w:rsidR="00FC2DA6" w:rsidRPr="006C1302" w:rsidRDefault="00FC2DA6" w:rsidP="009F4C95"/>
    <w:p w:rsidR="00FC2DA6" w:rsidRPr="006C1302" w:rsidRDefault="00FC2DA6" w:rsidP="009F4C95">
      <w:r w:rsidRPr="006C130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2DA6" w:rsidRPr="006C1302" w:rsidRDefault="00FC2DA6" w:rsidP="009F4C95"/>
    <w:p w:rsidR="00FC2DA6" w:rsidRPr="006C1302" w:rsidRDefault="00FC2DA6" w:rsidP="009F4C95"/>
    <w:p w:rsidR="00FC2DA6" w:rsidRPr="006C1302" w:rsidRDefault="00FC2DA6" w:rsidP="009F4C95"/>
    <w:p w:rsidR="00FC2DA6" w:rsidRPr="006C1302" w:rsidRDefault="00FC2DA6" w:rsidP="009F4C95"/>
    <w:p w:rsidR="00FC2DA6" w:rsidRPr="006C1302" w:rsidRDefault="00FC2DA6" w:rsidP="009F4C95"/>
    <w:p w:rsidR="00FC2DA6" w:rsidRPr="006C1302" w:rsidRDefault="00FC2DA6" w:rsidP="009F4C95"/>
    <w:p w:rsidR="00FC2DA6" w:rsidRPr="006C1302" w:rsidRDefault="00FC2DA6" w:rsidP="009F4C95"/>
    <w:p w:rsidR="00FC2DA6" w:rsidRPr="006C1302" w:rsidRDefault="00FC2DA6" w:rsidP="009F4C95"/>
    <w:p w:rsidR="00FC2DA6" w:rsidRPr="006C1302" w:rsidRDefault="00FC2DA6" w:rsidP="009F4C95"/>
    <w:p w:rsidR="00FC2DA6" w:rsidRPr="006C1302" w:rsidRDefault="00FC2DA6" w:rsidP="009F4C95"/>
    <w:p w:rsidR="00FC2DA6" w:rsidRPr="006C1302" w:rsidRDefault="00FC2DA6" w:rsidP="009F4C95"/>
    <w:p w:rsidR="00FC2DA6" w:rsidRPr="006C1302" w:rsidRDefault="00FC2DA6" w:rsidP="009F4C95"/>
    <w:p w:rsidR="00FC2DA6" w:rsidRPr="006C1302" w:rsidRDefault="00FC2DA6" w:rsidP="009F4C95"/>
    <w:p w:rsidR="00FC2DA6" w:rsidRPr="006C1302" w:rsidRDefault="00FC2DA6" w:rsidP="009F4C95"/>
    <w:p w:rsidR="00FC2DA6" w:rsidRPr="006C1302" w:rsidRDefault="00FC2DA6" w:rsidP="009F4C95"/>
    <w:p w:rsidR="00FC2DA6" w:rsidRPr="006C1302" w:rsidRDefault="00FC2DA6" w:rsidP="009F4C95"/>
    <w:p w:rsidR="00FC2DA6" w:rsidRPr="006C1302" w:rsidRDefault="00FC2DA6" w:rsidP="009F4C95"/>
    <w:p w:rsidR="00FC2DA6" w:rsidRPr="006C1302" w:rsidRDefault="00FC2DA6" w:rsidP="009F4C95"/>
    <w:p w:rsidR="00FC2DA6" w:rsidRPr="006C1302" w:rsidRDefault="00FC2DA6" w:rsidP="009F4C95"/>
    <w:p w:rsidR="00FC2DA6" w:rsidRDefault="00FC2DA6" w:rsidP="009F4C95"/>
    <w:p w:rsidR="00FC2DA6" w:rsidRDefault="00FC2DA6" w:rsidP="009F4C95"/>
    <w:p w:rsidR="00FC2DA6" w:rsidRDefault="00FC2DA6" w:rsidP="009F4C95"/>
    <w:p w:rsidR="00FC2DA6" w:rsidRDefault="00FC2DA6" w:rsidP="009F4C95"/>
    <w:p w:rsidR="00FC2DA6" w:rsidRPr="006C1302" w:rsidRDefault="00FC2DA6" w:rsidP="009F4C95"/>
    <w:p w:rsidR="00FC2DA6" w:rsidRPr="006C1302" w:rsidRDefault="00FC2DA6" w:rsidP="009F4C95">
      <w:r w:rsidRPr="006C1302">
        <w:t>А.В.</w:t>
      </w:r>
      <w:r>
        <w:t xml:space="preserve"> </w:t>
      </w:r>
      <w:r w:rsidRPr="006C1302">
        <w:t>Шишленков</w:t>
      </w:r>
    </w:p>
    <w:p w:rsidR="00FC2DA6" w:rsidRPr="006C1302" w:rsidRDefault="00FC2DA6" w:rsidP="008B22B0">
      <w:r>
        <w:t xml:space="preserve"> </w:t>
      </w:r>
      <w:r w:rsidRPr="006C1302">
        <w:t>8 (34345) 5-83-68</w:t>
      </w:r>
    </w:p>
    <w:p w:rsidR="00FC2DA6" w:rsidRPr="006C1302" w:rsidRDefault="00FC2DA6" w:rsidP="008B22B0">
      <w:pPr>
        <w:jc w:val="right"/>
      </w:pPr>
      <w:r w:rsidRPr="006C1302">
        <w:t>Приложение № 1</w:t>
      </w:r>
    </w:p>
    <w:p w:rsidR="00FC2DA6" w:rsidRPr="006C1302" w:rsidRDefault="00FC2DA6" w:rsidP="008B22B0">
      <w:pPr>
        <w:jc w:val="right"/>
      </w:pPr>
      <w:r w:rsidRPr="006C1302">
        <w:t>к постановлению администрации</w:t>
      </w:r>
    </w:p>
    <w:p w:rsidR="00FC2DA6" w:rsidRPr="006C1302" w:rsidRDefault="00FC2DA6" w:rsidP="008B22B0">
      <w:pPr>
        <w:jc w:val="right"/>
      </w:pPr>
      <w:r w:rsidRPr="006C1302">
        <w:t>городского округа ЗАТО Свободный</w:t>
      </w:r>
    </w:p>
    <w:p w:rsidR="00FC2DA6" w:rsidRPr="006C1302" w:rsidRDefault="00FC2DA6" w:rsidP="008B22B0">
      <w:pPr>
        <w:jc w:val="right"/>
      </w:pPr>
      <w:r w:rsidRPr="006C1302">
        <w:t>от «</w:t>
      </w:r>
      <w:r>
        <w:t>____» августа</w:t>
      </w:r>
      <w:r w:rsidRPr="006C1302">
        <w:t xml:space="preserve"> 2012 г. №____</w:t>
      </w:r>
      <w:r>
        <w:t>___</w:t>
      </w:r>
    </w:p>
    <w:p w:rsidR="00FC2DA6" w:rsidRDefault="00FC2DA6"/>
    <w:p w:rsidR="00FC2DA6" w:rsidRDefault="00FC2DA6"/>
    <w:p w:rsidR="00FC2DA6" w:rsidRPr="006C1302" w:rsidRDefault="00FC2DA6"/>
    <w:p w:rsidR="00FC2DA6" w:rsidRPr="00200827" w:rsidRDefault="00FC2DA6" w:rsidP="00C27E06">
      <w:pPr>
        <w:autoSpaceDE w:val="0"/>
        <w:autoSpaceDN w:val="0"/>
        <w:adjustRightInd w:val="0"/>
        <w:jc w:val="center"/>
        <w:outlineLvl w:val="0"/>
        <w:rPr>
          <w:b/>
          <w:bCs/>
          <w:sz w:val="26"/>
          <w:szCs w:val="26"/>
        </w:rPr>
      </w:pPr>
      <w:hyperlink r:id="rId10" w:history="1">
        <w:r w:rsidRPr="00200827">
          <w:rPr>
            <w:b/>
            <w:bCs/>
            <w:sz w:val="26"/>
            <w:szCs w:val="26"/>
          </w:rPr>
          <w:t>ПРАВИЛА</w:t>
        </w:r>
      </w:hyperlink>
    </w:p>
    <w:p w:rsidR="00FC2DA6" w:rsidRPr="00200827" w:rsidRDefault="00FC2DA6" w:rsidP="00C27E06">
      <w:pPr>
        <w:autoSpaceDE w:val="0"/>
        <w:autoSpaceDN w:val="0"/>
        <w:adjustRightInd w:val="0"/>
        <w:jc w:val="center"/>
        <w:outlineLvl w:val="0"/>
        <w:rPr>
          <w:b/>
          <w:bCs/>
          <w:sz w:val="26"/>
          <w:szCs w:val="26"/>
        </w:rPr>
      </w:pPr>
      <w:r w:rsidRPr="00200827">
        <w:rPr>
          <w:b/>
          <w:bCs/>
          <w:sz w:val="26"/>
          <w:szCs w:val="26"/>
        </w:rPr>
        <w:t>ИСПОЛЬЗОВАНИЯ ВОДНЫХ ОБЪЕКТОВ ОБЩЕГО ПОЛЬЗОВАНИЯ,</w:t>
      </w:r>
    </w:p>
    <w:p w:rsidR="00FC2DA6" w:rsidRDefault="00FC2DA6" w:rsidP="00C27E06">
      <w:pPr>
        <w:autoSpaceDE w:val="0"/>
        <w:autoSpaceDN w:val="0"/>
        <w:adjustRightInd w:val="0"/>
        <w:jc w:val="center"/>
        <w:outlineLvl w:val="0"/>
        <w:rPr>
          <w:b/>
          <w:bCs/>
          <w:sz w:val="26"/>
          <w:szCs w:val="26"/>
        </w:rPr>
      </w:pPr>
      <w:r w:rsidRPr="00200827">
        <w:rPr>
          <w:b/>
          <w:bCs/>
          <w:sz w:val="26"/>
          <w:szCs w:val="26"/>
        </w:rPr>
        <w:t>РАСПОЛОЖЕННЫХ НА ТЕРРИТОРИИ</w:t>
      </w:r>
      <w:r>
        <w:rPr>
          <w:b/>
          <w:bCs/>
          <w:sz w:val="26"/>
          <w:szCs w:val="26"/>
        </w:rPr>
        <w:t xml:space="preserve"> ГОРОДСКОГО</w:t>
      </w:r>
      <w:r w:rsidRPr="00200827">
        <w:rPr>
          <w:b/>
          <w:bCs/>
          <w:sz w:val="26"/>
          <w:szCs w:val="26"/>
        </w:rPr>
        <w:t>ОКРУГА</w:t>
      </w:r>
    </w:p>
    <w:p w:rsidR="00FC2DA6" w:rsidRPr="00200827" w:rsidRDefault="00FC2DA6" w:rsidP="00C27E06">
      <w:pPr>
        <w:autoSpaceDE w:val="0"/>
        <w:autoSpaceDN w:val="0"/>
        <w:adjustRightInd w:val="0"/>
        <w:jc w:val="center"/>
        <w:outlineLvl w:val="0"/>
        <w:rPr>
          <w:b/>
          <w:bCs/>
          <w:sz w:val="26"/>
          <w:szCs w:val="26"/>
        </w:rPr>
      </w:pPr>
      <w:r>
        <w:rPr>
          <w:b/>
          <w:bCs/>
          <w:sz w:val="26"/>
          <w:szCs w:val="26"/>
        </w:rPr>
        <w:t>ЗАТО СВОБОДНЫЙ</w:t>
      </w:r>
      <w:r w:rsidRPr="00200827">
        <w:rPr>
          <w:b/>
          <w:bCs/>
          <w:sz w:val="26"/>
          <w:szCs w:val="26"/>
        </w:rPr>
        <w:t>,</w:t>
      </w:r>
      <w:r>
        <w:rPr>
          <w:b/>
          <w:bCs/>
          <w:sz w:val="26"/>
          <w:szCs w:val="26"/>
        </w:rPr>
        <w:t xml:space="preserve"> </w:t>
      </w:r>
      <w:r w:rsidRPr="00200827">
        <w:rPr>
          <w:b/>
          <w:bCs/>
          <w:sz w:val="26"/>
          <w:szCs w:val="26"/>
        </w:rPr>
        <w:t>ДЛЯ ЛИЧНЫХ И БЫТОВЫХ НУЖД</w:t>
      </w:r>
    </w:p>
    <w:p w:rsidR="00FC2DA6" w:rsidRPr="00200827" w:rsidRDefault="00FC2DA6" w:rsidP="00C27E06">
      <w:pPr>
        <w:autoSpaceDE w:val="0"/>
        <w:autoSpaceDN w:val="0"/>
        <w:adjustRightInd w:val="0"/>
        <w:outlineLvl w:val="0"/>
        <w:rPr>
          <w:sz w:val="26"/>
          <w:szCs w:val="26"/>
        </w:rPr>
      </w:pPr>
    </w:p>
    <w:p w:rsidR="00FC2DA6" w:rsidRPr="00200827" w:rsidRDefault="00FC2DA6" w:rsidP="00C27E06">
      <w:pPr>
        <w:autoSpaceDE w:val="0"/>
        <w:autoSpaceDN w:val="0"/>
        <w:adjustRightInd w:val="0"/>
        <w:jc w:val="center"/>
        <w:outlineLvl w:val="1"/>
        <w:rPr>
          <w:sz w:val="26"/>
          <w:szCs w:val="26"/>
        </w:rPr>
      </w:pPr>
      <w:r w:rsidRPr="00200827">
        <w:rPr>
          <w:sz w:val="26"/>
          <w:szCs w:val="26"/>
        </w:rPr>
        <w:t>Глава 1. ОБЩИЕ ПОЛОЖЕНИЯ</w:t>
      </w:r>
    </w:p>
    <w:p w:rsidR="00FC2DA6" w:rsidRPr="00200827" w:rsidRDefault="00FC2DA6" w:rsidP="00C27E06">
      <w:pPr>
        <w:autoSpaceDE w:val="0"/>
        <w:autoSpaceDN w:val="0"/>
        <w:adjustRightInd w:val="0"/>
        <w:ind w:firstLine="540"/>
        <w:jc w:val="both"/>
        <w:outlineLvl w:val="1"/>
        <w:rPr>
          <w:sz w:val="26"/>
          <w:szCs w:val="26"/>
        </w:rPr>
      </w:pPr>
    </w:p>
    <w:p w:rsidR="00FC2DA6" w:rsidRPr="00200827" w:rsidRDefault="00FC2DA6" w:rsidP="00C27E06">
      <w:pPr>
        <w:autoSpaceDE w:val="0"/>
        <w:autoSpaceDN w:val="0"/>
        <w:adjustRightInd w:val="0"/>
        <w:ind w:firstLine="540"/>
        <w:jc w:val="both"/>
        <w:outlineLvl w:val="1"/>
        <w:rPr>
          <w:sz w:val="26"/>
          <w:szCs w:val="26"/>
        </w:rPr>
      </w:pPr>
      <w:r w:rsidRPr="00200827">
        <w:rPr>
          <w:sz w:val="26"/>
          <w:szCs w:val="26"/>
        </w:rPr>
        <w:t xml:space="preserve">1. Настоящие Правила определяют условия и требования к использованию водных объектов общего пользования, расположенных на территории </w:t>
      </w:r>
      <w:r>
        <w:rPr>
          <w:sz w:val="26"/>
          <w:szCs w:val="26"/>
        </w:rPr>
        <w:t xml:space="preserve">городского </w:t>
      </w:r>
      <w:r w:rsidRPr="00200827">
        <w:rPr>
          <w:sz w:val="26"/>
          <w:szCs w:val="26"/>
        </w:rPr>
        <w:t xml:space="preserve">округа ЗАТО Свободный, для личных и бытовых нужд, а также порядок информирования населения об ограничениях использования водных объектов общего пользования, расположенных на территории </w:t>
      </w:r>
      <w:r>
        <w:rPr>
          <w:sz w:val="26"/>
          <w:szCs w:val="26"/>
        </w:rPr>
        <w:t>городского</w:t>
      </w:r>
      <w:r w:rsidRPr="00200827">
        <w:rPr>
          <w:sz w:val="26"/>
          <w:szCs w:val="26"/>
        </w:rPr>
        <w:t xml:space="preserve"> округа ЗАТО Свободный.</w:t>
      </w:r>
    </w:p>
    <w:p w:rsidR="00FC2DA6" w:rsidRPr="00200827" w:rsidRDefault="00FC2DA6" w:rsidP="00C27E06">
      <w:pPr>
        <w:autoSpaceDE w:val="0"/>
        <w:autoSpaceDN w:val="0"/>
        <w:adjustRightInd w:val="0"/>
        <w:ind w:firstLine="540"/>
        <w:jc w:val="both"/>
        <w:outlineLvl w:val="1"/>
        <w:rPr>
          <w:sz w:val="26"/>
          <w:szCs w:val="26"/>
        </w:rPr>
      </w:pPr>
      <w:r w:rsidRPr="00200827">
        <w:rPr>
          <w:sz w:val="26"/>
          <w:szCs w:val="26"/>
        </w:rPr>
        <w:t xml:space="preserve">Требования настоящих Правил обязательны для исполнения всеми физическими лицами независимо от гражданства, проживающими и/или временно пребывающими на территории </w:t>
      </w:r>
      <w:r>
        <w:rPr>
          <w:sz w:val="26"/>
          <w:szCs w:val="26"/>
        </w:rPr>
        <w:t>городского округа ЗАТО Свободный</w:t>
      </w:r>
      <w:r w:rsidRPr="00200827">
        <w:rPr>
          <w:sz w:val="26"/>
          <w:szCs w:val="26"/>
        </w:rPr>
        <w:t xml:space="preserve">, юридическими лицами и индивидуальными предпринимателями независимо от организационно-правовых форм собственности, осуществляющими деятельность на территории </w:t>
      </w:r>
      <w:r>
        <w:rPr>
          <w:sz w:val="26"/>
          <w:szCs w:val="26"/>
        </w:rPr>
        <w:t>городского округа ЗАТО Свободный</w:t>
      </w:r>
      <w:r w:rsidRPr="00200827">
        <w:rPr>
          <w:sz w:val="26"/>
          <w:szCs w:val="26"/>
        </w:rPr>
        <w:t>.</w:t>
      </w:r>
    </w:p>
    <w:p w:rsidR="00FC2DA6" w:rsidRPr="00200827" w:rsidRDefault="00FC2DA6" w:rsidP="00C27E06">
      <w:pPr>
        <w:autoSpaceDE w:val="0"/>
        <w:autoSpaceDN w:val="0"/>
        <w:adjustRightInd w:val="0"/>
        <w:ind w:firstLine="540"/>
        <w:jc w:val="both"/>
        <w:outlineLvl w:val="1"/>
        <w:rPr>
          <w:sz w:val="26"/>
          <w:szCs w:val="26"/>
        </w:rPr>
      </w:pPr>
      <w:r w:rsidRPr="00200827">
        <w:rPr>
          <w:sz w:val="26"/>
          <w:szCs w:val="26"/>
        </w:rPr>
        <w:t xml:space="preserve">2. Использование водных объектов общего пользования, расположенных на территории </w:t>
      </w:r>
      <w:r>
        <w:rPr>
          <w:sz w:val="26"/>
          <w:szCs w:val="26"/>
        </w:rPr>
        <w:t xml:space="preserve">городского </w:t>
      </w:r>
      <w:r w:rsidRPr="00200827">
        <w:rPr>
          <w:sz w:val="26"/>
          <w:szCs w:val="26"/>
        </w:rPr>
        <w:t>округа ЗАТО Свободный, для личных и бытовых нужд осуществляется наряду с настоящими Правилами в соответствии с требованиями водного законодательства Российской Федерации, законодательства Российской Федерации в области охраны окружающей среды, законодательства Российской Федерации о санитарно-эпидемиологическом благополучии населения, о животном мире, о рыболовстве и сохранении водных биоресурсов.</w:t>
      </w:r>
    </w:p>
    <w:p w:rsidR="00FC2DA6" w:rsidRPr="00200827" w:rsidRDefault="00FC2DA6" w:rsidP="00C27E06">
      <w:pPr>
        <w:autoSpaceDE w:val="0"/>
        <w:autoSpaceDN w:val="0"/>
        <w:adjustRightInd w:val="0"/>
        <w:ind w:firstLine="540"/>
        <w:jc w:val="both"/>
        <w:outlineLvl w:val="1"/>
        <w:rPr>
          <w:sz w:val="26"/>
          <w:szCs w:val="26"/>
        </w:rPr>
      </w:pPr>
      <w:r w:rsidRPr="00200827">
        <w:rPr>
          <w:sz w:val="26"/>
          <w:szCs w:val="26"/>
        </w:rPr>
        <w:t>3. Основные понятия, используемые в настоящих Правилах:</w:t>
      </w:r>
    </w:p>
    <w:p w:rsidR="00FC2DA6" w:rsidRPr="00200827" w:rsidRDefault="00FC2DA6" w:rsidP="00C27E06">
      <w:pPr>
        <w:autoSpaceDE w:val="0"/>
        <w:autoSpaceDN w:val="0"/>
        <w:adjustRightInd w:val="0"/>
        <w:ind w:firstLine="540"/>
        <w:jc w:val="both"/>
        <w:outlineLvl w:val="1"/>
        <w:rPr>
          <w:sz w:val="26"/>
          <w:szCs w:val="26"/>
        </w:rPr>
      </w:pPr>
      <w:r w:rsidRPr="00200827">
        <w:rPr>
          <w:sz w:val="26"/>
          <w:szCs w:val="26"/>
        </w:rPr>
        <w:t>водный объект общего пользования - поверхностный водный объект, находящийся в государственной или муниципальной собственности, доступный для бесплатного использования гражданами для личных и бытовых нужд, если иное не предусмотрено законодательством;</w:t>
      </w:r>
    </w:p>
    <w:p w:rsidR="00FC2DA6" w:rsidRPr="00200827" w:rsidRDefault="00FC2DA6" w:rsidP="00C27E06">
      <w:pPr>
        <w:autoSpaceDE w:val="0"/>
        <w:autoSpaceDN w:val="0"/>
        <w:adjustRightInd w:val="0"/>
        <w:ind w:firstLine="540"/>
        <w:jc w:val="both"/>
        <w:outlineLvl w:val="1"/>
        <w:rPr>
          <w:sz w:val="26"/>
          <w:szCs w:val="26"/>
        </w:rPr>
      </w:pPr>
      <w:r w:rsidRPr="00200827">
        <w:rPr>
          <w:sz w:val="26"/>
          <w:szCs w:val="26"/>
        </w:rPr>
        <w:t>поверхностный водный объект - река, ручей, канал, озеро, пруд, водохранилище, обводненный карьер, болото;</w:t>
      </w:r>
    </w:p>
    <w:p w:rsidR="00FC2DA6" w:rsidRPr="00200827" w:rsidRDefault="00FC2DA6" w:rsidP="00C27E06">
      <w:pPr>
        <w:autoSpaceDE w:val="0"/>
        <w:autoSpaceDN w:val="0"/>
        <w:adjustRightInd w:val="0"/>
        <w:ind w:firstLine="540"/>
        <w:jc w:val="both"/>
        <w:outlineLvl w:val="1"/>
        <w:rPr>
          <w:sz w:val="26"/>
          <w:szCs w:val="26"/>
        </w:rPr>
      </w:pPr>
      <w:r w:rsidRPr="00200827">
        <w:rPr>
          <w:sz w:val="26"/>
          <w:szCs w:val="26"/>
        </w:rPr>
        <w:t>береговая полоса - полоса земли вдоль береговой линии водного объекта;</w:t>
      </w:r>
    </w:p>
    <w:p w:rsidR="00FC2DA6" w:rsidRPr="00200827" w:rsidRDefault="00FC2DA6" w:rsidP="00C27E06">
      <w:pPr>
        <w:autoSpaceDE w:val="0"/>
        <w:autoSpaceDN w:val="0"/>
        <w:adjustRightInd w:val="0"/>
        <w:ind w:firstLine="540"/>
        <w:jc w:val="both"/>
        <w:outlineLvl w:val="1"/>
        <w:rPr>
          <w:sz w:val="26"/>
          <w:szCs w:val="26"/>
        </w:rPr>
      </w:pPr>
      <w:r w:rsidRPr="00200827">
        <w:rPr>
          <w:sz w:val="26"/>
          <w:szCs w:val="26"/>
        </w:rPr>
        <w:t>водоохранная зона - территория, которая примыкает к береговой линии водного объекта,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растительного и животного мира;</w:t>
      </w:r>
    </w:p>
    <w:p w:rsidR="00FC2DA6" w:rsidRPr="00200827" w:rsidRDefault="00FC2DA6" w:rsidP="00C27E06">
      <w:pPr>
        <w:autoSpaceDE w:val="0"/>
        <w:autoSpaceDN w:val="0"/>
        <w:adjustRightInd w:val="0"/>
        <w:ind w:firstLine="540"/>
        <w:jc w:val="both"/>
        <w:outlineLvl w:val="1"/>
        <w:rPr>
          <w:sz w:val="26"/>
          <w:szCs w:val="26"/>
        </w:rPr>
      </w:pPr>
      <w:r w:rsidRPr="00200827">
        <w:rPr>
          <w:sz w:val="26"/>
          <w:szCs w:val="26"/>
        </w:rPr>
        <w:t xml:space="preserve">прибрежная защитная полоса - часть водоохранной зоны, территория которой непосредственно примыкает к водному объекту, на которой в соответствии с Водным </w:t>
      </w:r>
      <w:hyperlink r:id="rId11" w:history="1">
        <w:r w:rsidRPr="00200827">
          <w:rPr>
            <w:sz w:val="26"/>
            <w:szCs w:val="26"/>
          </w:rPr>
          <w:t>кодексом</w:t>
        </w:r>
      </w:hyperlink>
      <w:r w:rsidRPr="00200827">
        <w:rPr>
          <w:sz w:val="26"/>
          <w:szCs w:val="26"/>
        </w:rPr>
        <w:t xml:space="preserve"> Российской Федерации вводятся дополнительные ограничения хозяйственной и иной деятельности;</w:t>
      </w:r>
    </w:p>
    <w:p w:rsidR="00FC2DA6" w:rsidRPr="00200827" w:rsidRDefault="00FC2DA6" w:rsidP="00C27E06">
      <w:pPr>
        <w:autoSpaceDE w:val="0"/>
        <w:autoSpaceDN w:val="0"/>
        <w:adjustRightInd w:val="0"/>
        <w:ind w:firstLine="540"/>
        <w:jc w:val="both"/>
        <w:outlineLvl w:val="1"/>
        <w:rPr>
          <w:sz w:val="26"/>
          <w:szCs w:val="26"/>
        </w:rPr>
      </w:pPr>
      <w:r w:rsidRPr="00200827">
        <w:rPr>
          <w:sz w:val="26"/>
          <w:szCs w:val="26"/>
        </w:rPr>
        <w:t>зона санитарной охраны - территория и акватория, на которых устанавливается особый санитарно-эпидемиологический режим для предотвращения ухудшения качества воды источников централизованного хозяйственно-питьевого водоснабжения и охраны водопроводных сооружений;</w:t>
      </w:r>
    </w:p>
    <w:p w:rsidR="00FC2DA6" w:rsidRPr="00200827" w:rsidRDefault="00FC2DA6" w:rsidP="00C27E06">
      <w:pPr>
        <w:autoSpaceDE w:val="0"/>
        <w:autoSpaceDN w:val="0"/>
        <w:adjustRightInd w:val="0"/>
        <w:ind w:firstLine="540"/>
        <w:jc w:val="both"/>
        <w:outlineLvl w:val="1"/>
        <w:rPr>
          <w:sz w:val="26"/>
          <w:szCs w:val="26"/>
        </w:rPr>
      </w:pPr>
      <w:r w:rsidRPr="00200827">
        <w:rPr>
          <w:sz w:val="26"/>
          <w:szCs w:val="26"/>
        </w:rPr>
        <w:t xml:space="preserve">маломерные суда - самоходные суда валовой вместимостью менее 80 регистровых тонн с главными двигателями мощностью менее 55 киловатт </w:t>
      </w:r>
      <w:r>
        <w:rPr>
          <w:sz w:val="26"/>
          <w:szCs w:val="26"/>
        </w:rPr>
        <w:br/>
      </w:r>
      <w:r w:rsidRPr="00200827">
        <w:rPr>
          <w:sz w:val="26"/>
          <w:szCs w:val="26"/>
        </w:rPr>
        <w:t>(75 лошадиных сил) или с подвесными моторами независимо от мощности; парусные несамоходные суда валовой вместимостью менее 80 регистровых тонн, а также иные несамоходные суда (гребные лодки грузоподъемностью 100 и более килограммов, байдарки грузоподъемностью 150 и более килограммов и надувные суда грузоподъемностью 225 и более килограммов); прогулочные суда пассажировместимостью не более 12 человек независимо от мощности главных двигателей и вместимости; водные мотоциклы (гидроциклы).</w:t>
      </w:r>
    </w:p>
    <w:p w:rsidR="00FC2DA6" w:rsidRPr="00200827" w:rsidRDefault="00FC2DA6" w:rsidP="00C27E06">
      <w:pPr>
        <w:autoSpaceDE w:val="0"/>
        <w:autoSpaceDN w:val="0"/>
        <w:adjustRightInd w:val="0"/>
        <w:ind w:firstLine="540"/>
        <w:jc w:val="both"/>
        <w:outlineLvl w:val="1"/>
        <w:rPr>
          <w:sz w:val="26"/>
          <w:szCs w:val="26"/>
        </w:rPr>
      </w:pPr>
      <w:r w:rsidRPr="00200827">
        <w:rPr>
          <w:sz w:val="26"/>
          <w:szCs w:val="26"/>
        </w:rPr>
        <w:t xml:space="preserve">4. Водные объекты общего пользования, расположенные на территории </w:t>
      </w:r>
      <w:r>
        <w:rPr>
          <w:sz w:val="26"/>
          <w:szCs w:val="26"/>
        </w:rPr>
        <w:t xml:space="preserve">городского </w:t>
      </w:r>
      <w:r w:rsidRPr="00200827">
        <w:rPr>
          <w:sz w:val="26"/>
          <w:szCs w:val="26"/>
        </w:rPr>
        <w:t>округа ЗАТО Свободный, использ</w:t>
      </w:r>
      <w:r>
        <w:rPr>
          <w:sz w:val="26"/>
          <w:szCs w:val="26"/>
        </w:rPr>
        <w:t>ую</w:t>
      </w:r>
      <w:r w:rsidRPr="00200827">
        <w:rPr>
          <w:sz w:val="26"/>
          <w:szCs w:val="26"/>
        </w:rPr>
        <w:t xml:space="preserve">тся гражданами </w:t>
      </w:r>
      <w:r>
        <w:rPr>
          <w:sz w:val="26"/>
          <w:szCs w:val="26"/>
        </w:rPr>
        <w:t>в целях удовлетворения</w:t>
      </w:r>
      <w:r w:rsidRPr="00200827">
        <w:rPr>
          <w:sz w:val="26"/>
          <w:szCs w:val="26"/>
        </w:rPr>
        <w:t xml:space="preserve"> личных и бытовых нужд в порядке, </w:t>
      </w:r>
      <w:r>
        <w:rPr>
          <w:sz w:val="26"/>
          <w:szCs w:val="26"/>
        </w:rPr>
        <w:t>а именно</w:t>
      </w:r>
      <w:r w:rsidRPr="00200827">
        <w:rPr>
          <w:sz w:val="26"/>
          <w:szCs w:val="26"/>
        </w:rPr>
        <w:t>:</w:t>
      </w:r>
    </w:p>
    <w:p w:rsidR="00FC2DA6" w:rsidRPr="00200827" w:rsidRDefault="00FC2DA6" w:rsidP="00C27E06">
      <w:pPr>
        <w:autoSpaceDE w:val="0"/>
        <w:autoSpaceDN w:val="0"/>
        <w:adjustRightInd w:val="0"/>
        <w:ind w:firstLine="540"/>
        <w:jc w:val="both"/>
        <w:outlineLvl w:val="1"/>
        <w:rPr>
          <w:sz w:val="26"/>
          <w:szCs w:val="26"/>
        </w:rPr>
      </w:pPr>
      <w:r w:rsidRPr="00200827">
        <w:rPr>
          <w:sz w:val="26"/>
          <w:szCs w:val="26"/>
        </w:rPr>
        <w:t>1) любительского и спортивного рыболовства;</w:t>
      </w:r>
    </w:p>
    <w:p w:rsidR="00FC2DA6" w:rsidRPr="00200827" w:rsidRDefault="00FC2DA6" w:rsidP="00C27E06">
      <w:pPr>
        <w:autoSpaceDE w:val="0"/>
        <w:autoSpaceDN w:val="0"/>
        <w:adjustRightInd w:val="0"/>
        <w:ind w:firstLine="540"/>
        <w:jc w:val="both"/>
        <w:outlineLvl w:val="1"/>
        <w:rPr>
          <w:sz w:val="26"/>
          <w:szCs w:val="26"/>
        </w:rPr>
      </w:pPr>
      <w:r w:rsidRPr="00200827">
        <w:rPr>
          <w:sz w:val="26"/>
          <w:szCs w:val="26"/>
        </w:rPr>
        <w:t>2) плавания на маломерных судах, иных технических средствах, предназначенных для отдыха на водных объектах;</w:t>
      </w:r>
    </w:p>
    <w:p w:rsidR="00FC2DA6" w:rsidRPr="00200827" w:rsidRDefault="00FC2DA6" w:rsidP="00C27E06">
      <w:pPr>
        <w:autoSpaceDE w:val="0"/>
        <w:autoSpaceDN w:val="0"/>
        <w:adjustRightInd w:val="0"/>
        <w:ind w:firstLine="540"/>
        <w:jc w:val="both"/>
        <w:outlineLvl w:val="1"/>
        <w:rPr>
          <w:sz w:val="26"/>
          <w:szCs w:val="26"/>
        </w:rPr>
      </w:pPr>
      <w:r w:rsidRPr="00200827">
        <w:rPr>
          <w:sz w:val="26"/>
          <w:szCs w:val="26"/>
        </w:rPr>
        <w:t>3) полива садовых, огородных, дачных земельных участков, ведения личного подсобного хозяйства, а также водопоя, проведения работ по уходу за сельскохозяйственными животными;</w:t>
      </w:r>
    </w:p>
    <w:p w:rsidR="00FC2DA6" w:rsidRPr="00200827" w:rsidRDefault="00FC2DA6" w:rsidP="00C27E06">
      <w:pPr>
        <w:autoSpaceDE w:val="0"/>
        <w:autoSpaceDN w:val="0"/>
        <w:adjustRightInd w:val="0"/>
        <w:ind w:firstLine="540"/>
        <w:jc w:val="both"/>
        <w:outlineLvl w:val="1"/>
        <w:rPr>
          <w:sz w:val="26"/>
          <w:szCs w:val="26"/>
        </w:rPr>
      </w:pPr>
      <w:r w:rsidRPr="00200827">
        <w:rPr>
          <w:sz w:val="26"/>
          <w:szCs w:val="26"/>
        </w:rPr>
        <w:t>4) отдыха, туризма, занятий спортом и удовлетворения иных личных и бытовых нужд.</w:t>
      </w:r>
    </w:p>
    <w:p w:rsidR="00FC2DA6" w:rsidRPr="00200827" w:rsidRDefault="00FC2DA6" w:rsidP="00C27E06">
      <w:pPr>
        <w:autoSpaceDE w:val="0"/>
        <w:autoSpaceDN w:val="0"/>
        <w:adjustRightInd w:val="0"/>
        <w:ind w:firstLine="540"/>
        <w:jc w:val="both"/>
        <w:outlineLvl w:val="1"/>
        <w:rPr>
          <w:sz w:val="26"/>
          <w:szCs w:val="26"/>
        </w:rPr>
      </w:pPr>
    </w:p>
    <w:p w:rsidR="00FC2DA6" w:rsidRPr="00200827" w:rsidRDefault="00FC2DA6" w:rsidP="00C27E06">
      <w:pPr>
        <w:autoSpaceDE w:val="0"/>
        <w:autoSpaceDN w:val="0"/>
        <w:adjustRightInd w:val="0"/>
        <w:jc w:val="center"/>
        <w:outlineLvl w:val="1"/>
        <w:rPr>
          <w:sz w:val="26"/>
          <w:szCs w:val="26"/>
        </w:rPr>
      </w:pPr>
      <w:r w:rsidRPr="00200827">
        <w:rPr>
          <w:sz w:val="26"/>
          <w:szCs w:val="26"/>
        </w:rPr>
        <w:t>Глава 2. УСЛОВИЯ ИСПОЛЬЗОВАНИЯ ВОДНЫХ ОБЪЕКТОВ</w:t>
      </w:r>
    </w:p>
    <w:p w:rsidR="00FC2DA6" w:rsidRPr="00200827" w:rsidRDefault="00FC2DA6" w:rsidP="00C27E06">
      <w:pPr>
        <w:autoSpaceDE w:val="0"/>
        <w:autoSpaceDN w:val="0"/>
        <w:adjustRightInd w:val="0"/>
        <w:jc w:val="center"/>
        <w:outlineLvl w:val="1"/>
        <w:rPr>
          <w:sz w:val="26"/>
          <w:szCs w:val="26"/>
        </w:rPr>
      </w:pPr>
      <w:r w:rsidRPr="00200827">
        <w:rPr>
          <w:sz w:val="26"/>
          <w:szCs w:val="26"/>
        </w:rPr>
        <w:t>ОБЩЕГО ПОЛЬЗОВАНИЯ</w:t>
      </w:r>
    </w:p>
    <w:p w:rsidR="00FC2DA6" w:rsidRPr="00200827" w:rsidRDefault="00FC2DA6" w:rsidP="00C27E06">
      <w:pPr>
        <w:autoSpaceDE w:val="0"/>
        <w:autoSpaceDN w:val="0"/>
        <w:adjustRightInd w:val="0"/>
        <w:outlineLvl w:val="1"/>
        <w:rPr>
          <w:sz w:val="26"/>
          <w:szCs w:val="26"/>
        </w:rPr>
      </w:pPr>
    </w:p>
    <w:p w:rsidR="00FC2DA6" w:rsidRPr="00200827" w:rsidRDefault="00FC2DA6" w:rsidP="00C27E06">
      <w:pPr>
        <w:autoSpaceDE w:val="0"/>
        <w:autoSpaceDN w:val="0"/>
        <w:adjustRightInd w:val="0"/>
        <w:ind w:firstLine="540"/>
        <w:jc w:val="both"/>
        <w:outlineLvl w:val="1"/>
        <w:rPr>
          <w:sz w:val="26"/>
          <w:szCs w:val="26"/>
        </w:rPr>
      </w:pPr>
      <w:r w:rsidRPr="00200827">
        <w:rPr>
          <w:sz w:val="26"/>
          <w:szCs w:val="26"/>
        </w:rPr>
        <w:t xml:space="preserve">5. Каждый гражданин вправе иметь доступ к водным объектам общего пользования и бесплатно использовать водные объекты для личных и бытовых нужд, если иное не предусмотрено Водным </w:t>
      </w:r>
      <w:hyperlink r:id="rId12" w:history="1">
        <w:r w:rsidRPr="00200827">
          <w:rPr>
            <w:sz w:val="26"/>
            <w:szCs w:val="26"/>
          </w:rPr>
          <w:t>кодексом</w:t>
        </w:r>
      </w:hyperlink>
      <w:r w:rsidRPr="00200827">
        <w:rPr>
          <w:sz w:val="26"/>
          <w:szCs w:val="26"/>
        </w:rPr>
        <w:t xml:space="preserve"> Российской Федерации, другими федеральными законами.</w:t>
      </w:r>
    </w:p>
    <w:p w:rsidR="00FC2DA6" w:rsidRDefault="00FC2DA6" w:rsidP="0047062D">
      <w:pPr>
        <w:autoSpaceDE w:val="0"/>
        <w:autoSpaceDN w:val="0"/>
        <w:adjustRightInd w:val="0"/>
        <w:ind w:firstLine="540"/>
        <w:jc w:val="both"/>
        <w:outlineLvl w:val="1"/>
        <w:rPr>
          <w:sz w:val="26"/>
          <w:szCs w:val="26"/>
        </w:rPr>
      </w:pPr>
      <w:r w:rsidRPr="00200827">
        <w:rPr>
          <w:sz w:val="26"/>
          <w:szCs w:val="26"/>
        </w:rPr>
        <w:t xml:space="preserve">6. </w:t>
      </w:r>
      <w:r>
        <w:rPr>
          <w:sz w:val="26"/>
          <w:szCs w:val="26"/>
        </w:rPr>
        <w:t xml:space="preserve">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реки Северка, протяженность которой от истока до устья не более чем десять километров, составляет 5 (пять) метров. Ширина береговой полосы </w:t>
      </w:r>
      <w:r w:rsidRPr="00200827">
        <w:rPr>
          <w:sz w:val="26"/>
          <w:szCs w:val="26"/>
        </w:rPr>
        <w:t>поверхностн</w:t>
      </w:r>
      <w:r>
        <w:rPr>
          <w:sz w:val="26"/>
          <w:szCs w:val="26"/>
        </w:rPr>
        <w:t>ого</w:t>
      </w:r>
      <w:r w:rsidRPr="00200827">
        <w:rPr>
          <w:sz w:val="26"/>
          <w:szCs w:val="26"/>
        </w:rPr>
        <w:t xml:space="preserve"> водн</w:t>
      </w:r>
      <w:r>
        <w:rPr>
          <w:sz w:val="26"/>
          <w:szCs w:val="26"/>
        </w:rPr>
        <w:t xml:space="preserve">ого </w:t>
      </w:r>
      <w:r w:rsidRPr="00200827">
        <w:rPr>
          <w:sz w:val="26"/>
          <w:szCs w:val="26"/>
        </w:rPr>
        <w:t>объект</w:t>
      </w:r>
      <w:r>
        <w:rPr>
          <w:sz w:val="26"/>
          <w:szCs w:val="26"/>
        </w:rPr>
        <w:t>а «пруд Ива» на реке Северка, составляет 5 (пять) метров.</w:t>
      </w:r>
    </w:p>
    <w:p w:rsidR="00FC2DA6" w:rsidRPr="00200827" w:rsidRDefault="00FC2DA6" w:rsidP="00C27E06">
      <w:pPr>
        <w:autoSpaceDE w:val="0"/>
        <w:autoSpaceDN w:val="0"/>
        <w:adjustRightInd w:val="0"/>
        <w:ind w:firstLine="540"/>
        <w:jc w:val="both"/>
        <w:outlineLvl w:val="1"/>
        <w:rPr>
          <w:sz w:val="26"/>
          <w:szCs w:val="26"/>
        </w:rPr>
      </w:pPr>
      <w:r w:rsidRPr="00200827">
        <w:rPr>
          <w:sz w:val="26"/>
          <w:szCs w:val="26"/>
        </w:rPr>
        <w:t>7.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FC2DA6" w:rsidRPr="00200827" w:rsidRDefault="00FC2DA6" w:rsidP="00C27E06">
      <w:pPr>
        <w:autoSpaceDE w:val="0"/>
        <w:autoSpaceDN w:val="0"/>
        <w:adjustRightInd w:val="0"/>
        <w:ind w:firstLine="540"/>
        <w:jc w:val="both"/>
        <w:outlineLvl w:val="1"/>
        <w:rPr>
          <w:sz w:val="26"/>
          <w:szCs w:val="26"/>
        </w:rPr>
      </w:pPr>
      <w:r w:rsidRPr="00200827">
        <w:rPr>
          <w:sz w:val="26"/>
          <w:szCs w:val="26"/>
        </w:rPr>
        <w:t xml:space="preserve">8. Использование водных объектов общего пользования для целей, не связанных с удовлетворением личных и бытовых нужд, осуществляется на основании договоров водопользования или решений о предоставлении водных объектов в пользование, если иное не предусмотрено Водным </w:t>
      </w:r>
      <w:hyperlink r:id="rId13" w:history="1">
        <w:r w:rsidRPr="00200827">
          <w:rPr>
            <w:sz w:val="26"/>
            <w:szCs w:val="26"/>
          </w:rPr>
          <w:t>кодексом</w:t>
        </w:r>
      </w:hyperlink>
      <w:r w:rsidRPr="00200827">
        <w:rPr>
          <w:sz w:val="26"/>
          <w:szCs w:val="26"/>
        </w:rPr>
        <w:t xml:space="preserve"> Российской Федерации.</w:t>
      </w:r>
    </w:p>
    <w:p w:rsidR="00FC2DA6" w:rsidRPr="006C1302" w:rsidRDefault="00FC2DA6" w:rsidP="00C27E06">
      <w:pPr>
        <w:autoSpaceDE w:val="0"/>
        <w:autoSpaceDN w:val="0"/>
        <w:adjustRightInd w:val="0"/>
        <w:ind w:firstLine="540"/>
        <w:jc w:val="both"/>
        <w:outlineLvl w:val="1"/>
        <w:rPr>
          <w:sz w:val="26"/>
          <w:szCs w:val="26"/>
        </w:rPr>
      </w:pPr>
      <w:r>
        <w:rPr>
          <w:sz w:val="26"/>
          <w:szCs w:val="26"/>
        </w:rPr>
        <w:t xml:space="preserve">9. </w:t>
      </w:r>
      <w:r w:rsidRPr="006C1302">
        <w:rPr>
          <w:sz w:val="26"/>
          <w:szCs w:val="26"/>
        </w:rPr>
        <w:t>При использовании водных объектов для личных и бытовых нужд запрещается:</w:t>
      </w:r>
    </w:p>
    <w:p w:rsidR="00FC2DA6" w:rsidRPr="006C1302" w:rsidRDefault="00FC2DA6" w:rsidP="00C27E06">
      <w:pPr>
        <w:autoSpaceDE w:val="0"/>
        <w:autoSpaceDN w:val="0"/>
        <w:adjustRightInd w:val="0"/>
        <w:ind w:firstLine="540"/>
        <w:jc w:val="both"/>
        <w:outlineLvl w:val="1"/>
        <w:rPr>
          <w:sz w:val="26"/>
          <w:szCs w:val="26"/>
        </w:rPr>
      </w:pPr>
      <w:r w:rsidRPr="006C1302">
        <w:rPr>
          <w:sz w:val="26"/>
          <w:szCs w:val="26"/>
        </w:rPr>
        <w:t>1) сброс в водные объекты и захоронение в них, а также на территории их водоохранных зон и прибрежных защитных полос жидких и твердых отходов производства и потребления;</w:t>
      </w:r>
    </w:p>
    <w:p w:rsidR="00FC2DA6" w:rsidRPr="006C1302" w:rsidRDefault="00FC2DA6" w:rsidP="00C27E06">
      <w:pPr>
        <w:autoSpaceDE w:val="0"/>
        <w:autoSpaceDN w:val="0"/>
        <w:adjustRightInd w:val="0"/>
        <w:ind w:firstLine="540"/>
        <w:jc w:val="both"/>
        <w:outlineLvl w:val="1"/>
        <w:rPr>
          <w:sz w:val="26"/>
          <w:szCs w:val="26"/>
        </w:rPr>
      </w:pPr>
      <w:r w:rsidRPr="006C1302">
        <w:rPr>
          <w:sz w:val="26"/>
          <w:szCs w:val="26"/>
        </w:rPr>
        <w:t>2) сброс без очистки сельскохозяйственных, хозяйственно-бытовых и ливневых сточных вод;</w:t>
      </w:r>
    </w:p>
    <w:p w:rsidR="00FC2DA6" w:rsidRPr="006C1302" w:rsidRDefault="00FC2DA6" w:rsidP="00C27E06">
      <w:pPr>
        <w:autoSpaceDE w:val="0"/>
        <w:autoSpaceDN w:val="0"/>
        <w:adjustRightInd w:val="0"/>
        <w:ind w:firstLine="540"/>
        <w:jc w:val="both"/>
        <w:outlineLvl w:val="1"/>
        <w:rPr>
          <w:sz w:val="26"/>
          <w:szCs w:val="26"/>
        </w:rPr>
      </w:pPr>
      <w:r w:rsidRPr="006C1302">
        <w:rPr>
          <w:sz w:val="26"/>
          <w:szCs w:val="26"/>
        </w:rPr>
        <w:t>3) размещение на водных объектах и на территории их водоохранных зон и прибрежных защитных полос устройств, сооружений и оборудования, которое приводит к загрязнению и засорению водных объектов;</w:t>
      </w:r>
    </w:p>
    <w:p w:rsidR="00FC2DA6" w:rsidRPr="006C1302" w:rsidRDefault="00FC2DA6" w:rsidP="00C27E06">
      <w:pPr>
        <w:autoSpaceDE w:val="0"/>
        <w:autoSpaceDN w:val="0"/>
        <w:adjustRightInd w:val="0"/>
        <w:ind w:firstLine="540"/>
        <w:jc w:val="both"/>
        <w:outlineLvl w:val="1"/>
        <w:rPr>
          <w:sz w:val="26"/>
          <w:szCs w:val="26"/>
        </w:rPr>
      </w:pPr>
      <w:r w:rsidRPr="006C1302">
        <w:rPr>
          <w:sz w:val="26"/>
          <w:szCs w:val="26"/>
        </w:rPr>
        <w:t>4) занятие береговой полосы водного объекта, а также размещение в ее пределах устройств и сооружений, ограничивающих свободный доступ граждан к водному объекту;</w:t>
      </w:r>
    </w:p>
    <w:p w:rsidR="00FC2DA6" w:rsidRPr="006C1302" w:rsidRDefault="00FC2DA6" w:rsidP="00C27E06">
      <w:pPr>
        <w:autoSpaceDE w:val="0"/>
        <w:autoSpaceDN w:val="0"/>
        <w:adjustRightInd w:val="0"/>
        <w:ind w:firstLine="540"/>
        <w:jc w:val="both"/>
        <w:outlineLvl w:val="1"/>
        <w:rPr>
          <w:sz w:val="26"/>
          <w:szCs w:val="26"/>
        </w:rPr>
      </w:pPr>
      <w:r w:rsidRPr="006C1302">
        <w:rPr>
          <w:sz w:val="26"/>
          <w:szCs w:val="26"/>
        </w:rPr>
        <w:t>5) размещение на водоохранных зонах и прибрежной защитной полосе водного объекта свалок, отвалов размываемых грунтов; складирование бытового и строительного мусора, минеральных удобрений и ядохимикатов, снега и сколов льда и любого мусора бытового и промышленного происхождения;</w:t>
      </w:r>
    </w:p>
    <w:p w:rsidR="00FC2DA6" w:rsidRPr="006C1302" w:rsidRDefault="00FC2DA6" w:rsidP="00C27E06">
      <w:pPr>
        <w:autoSpaceDE w:val="0"/>
        <w:autoSpaceDN w:val="0"/>
        <w:adjustRightInd w:val="0"/>
        <w:ind w:firstLine="540"/>
        <w:jc w:val="both"/>
        <w:outlineLvl w:val="1"/>
        <w:rPr>
          <w:sz w:val="26"/>
          <w:szCs w:val="26"/>
        </w:rPr>
      </w:pPr>
      <w:r w:rsidRPr="006C1302">
        <w:rPr>
          <w:sz w:val="26"/>
          <w:szCs w:val="26"/>
        </w:rPr>
        <w:t>6) организация в пределах прибрежной защитной полосы, а также в местах, отведенных для отдыха граждан, выпаса сельскохозяйственных животных, а также их купание и оборудование летних лагерей для сельскохозяйственных животных;</w:t>
      </w:r>
    </w:p>
    <w:p w:rsidR="00FC2DA6" w:rsidRPr="006C1302" w:rsidRDefault="00FC2DA6" w:rsidP="00C27E06">
      <w:pPr>
        <w:autoSpaceDE w:val="0"/>
        <w:autoSpaceDN w:val="0"/>
        <w:adjustRightInd w:val="0"/>
        <w:ind w:firstLine="540"/>
        <w:jc w:val="both"/>
        <w:outlineLvl w:val="1"/>
        <w:rPr>
          <w:sz w:val="26"/>
          <w:szCs w:val="26"/>
        </w:rPr>
      </w:pPr>
      <w:r w:rsidRPr="006C1302">
        <w:rPr>
          <w:sz w:val="26"/>
          <w:szCs w:val="26"/>
        </w:rPr>
        <w:t>7) снятие и самовольная установка оборудования и средств обозначения участков водных объектов;</w:t>
      </w:r>
    </w:p>
    <w:p w:rsidR="00FC2DA6" w:rsidRPr="006C1302" w:rsidRDefault="00FC2DA6" w:rsidP="00C27E06">
      <w:pPr>
        <w:autoSpaceDE w:val="0"/>
        <w:autoSpaceDN w:val="0"/>
        <w:adjustRightInd w:val="0"/>
        <w:ind w:firstLine="540"/>
        <w:jc w:val="both"/>
        <w:outlineLvl w:val="1"/>
        <w:rPr>
          <w:sz w:val="26"/>
          <w:szCs w:val="26"/>
        </w:rPr>
      </w:pPr>
      <w:r w:rsidRPr="006C1302">
        <w:rPr>
          <w:sz w:val="26"/>
          <w:szCs w:val="26"/>
        </w:rPr>
        <w:t>8) купание в местах, не оборудованных в соответствии с действующим законодательством Свердловской области; стирка и купание домашних животных в местах, отведенных для купания людей, и выше их по течению до 500 м;</w:t>
      </w:r>
    </w:p>
    <w:p w:rsidR="00FC2DA6" w:rsidRPr="006C1302" w:rsidRDefault="00FC2DA6" w:rsidP="00C27E06">
      <w:pPr>
        <w:autoSpaceDE w:val="0"/>
        <w:autoSpaceDN w:val="0"/>
        <w:adjustRightInd w:val="0"/>
        <w:ind w:firstLine="540"/>
        <w:jc w:val="both"/>
        <w:outlineLvl w:val="1"/>
        <w:rPr>
          <w:sz w:val="26"/>
          <w:szCs w:val="26"/>
        </w:rPr>
      </w:pPr>
      <w:r w:rsidRPr="006C1302">
        <w:rPr>
          <w:sz w:val="26"/>
          <w:szCs w:val="26"/>
        </w:rPr>
        <w:t>9) движение и стоянка автотранспортных средств (кроме автомобилей специального назначения) в пределах береговой полосы водного объекта, за исключением их движения по дорогам, стоянки на дорогах в специально оборудованных местах, имеющих твердое покрытие;</w:t>
      </w:r>
    </w:p>
    <w:p w:rsidR="00FC2DA6" w:rsidRPr="006C1302" w:rsidRDefault="00FC2DA6" w:rsidP="00C27E06">
      <w:pPr>
        <w:autoSpaceDE w:val="0"/>
        <w:autoSpaceDN w:val="0"/>
        <w:adjustRightInd w:val="0"/>
        <w:ind w:firstLine="540"/>
        <w:jc w:val="both"/>
        <w:outlineLvl w:val="1"/>
        <w:rPr>
          <w:sz w:val="26"/>
          <w:szCs w:val="26"/>
        </w:rPr>
      </w:pPr>
      <w:r w:rsidRPr="006C1302">
        <w:rPr>
          <w:sz w:val="26"/>
          <w:szCs w:val="26"/>
        </w:rPr>
        <w:t>10) мойка автотранспортных средств и другой техники в водных объектах и на их береговой полосе;</w:t>
      </w:r>
    </w:p>
    <w:p w:rsidR="00FC2DA6" w:rsidRPr="006C1302" w:rsidRDefault="00FC2DA6" w:rsidP="00C27E06">
      <w:pPr>
        <w:autoSpaceDE w:val="0"/>
        <w:autoSpaceDN w:val="0"/>
        <w:adjustRightInd w:val="0"/>
        <w:ind w:firstLine="540"/>
        <w:jc w:val="both"/>
        <w:outlineLvl w:val="1"/>
        <w:rPr>
          <w:sz w:val="26"/>
          <w:szCs w:val="26"/>
        </w:rPr>
      </w:pPr>
      <w:r w:rsidRPr="006C1302">
        <w:rPr>
          <w:sz w:val="26"/>
          <w:szCs w:val="26"/>
        </w:rPr>
        <w:t>11) создание препятствий законным водопользователям, ограничение их прав, а также создание помех и опасности для людей.</w:t>
      </w:r>
    </w:p>
    <w:p w:rsidR="00FC2DA6" w:rsidRPr="006C1302" w:rsidRDefault="00FC2DA6" w:rsidP="00C27E06">
      <w:pPr>
        <w:autoSpaceDE w:val="0"/>
        <w:autoSpaceDN w:val="0"/>
        <w:adjustRightInd w:val="0"/>
        <w:ind w:firstLine="540"/>
        <w:jc w:val="both"/>
        <w:outlineLvl w:val="1"/>
        <w:rPr>
          <w:sz w:val="26"/>
          <w:szCs w:val="26"/>
        </w:rPr>
      </w:pPr>
      <w:r w:rsidRPr="006C1302">
        <w:rPr>
          <w:sz w:val="26"/>
          <w:szCs w:val="26"/>
        </w:rPr>
        <w:t>На водных объектах могут быть установлены иные запреты и ограничения в случаях, предусмотренных законодательством Российской Федерации и законодательством Свердловской области.</w:t>
      </w:r>
    </w:p>
    <w:p w:rsidR="00FC2DA6" w:rsidRPr="00200827" w:rsidRDefault="00FC2DA6" w:rsidP="00C27E06">
      <w:pPr>
        <w:autoSpaceDE w:val="0"/>
        <w:autoSpaceDN w:val="0"/>
        <w:adjustRightInd w:val="0"/>
        <w:ind w:firstLine="540"/>
        <w:jc w:val="both"/>
        <w:outlineLvl w:val="1"/>
        <w:rPr>
          <w:sz w:val="26"/>
          <w:szCs w:val="26"/>
        </w:rPr>
      </w:pPr>
      <w:r w:rsidRPr="00200827">
        <w:rPr>
          <w:sz w:val="26"/>
          <w:szCs w:val="26"/>
        </w:rPr>
        <w:t>1</w:t>
      </w:r>
      <w:r>
        <w:rPr>
          <w:sz w:val="26"/>
          <w:szCs w:val="26"/>
        </w:rPr>
        <w:t>0</w:t>
      </w:r>
      <w:r w:rsidRPr="00200827">
        <w:rPr>
          <w:sz w:val="26"/>
          <w:szCs w:val="26"/>
        </w:rPr>
        <w:t xml:space="preserve">. Места для организации массового отдыха, в том числе для купания и занятий спортом, проведения праздников и других массовых мероприятий на водных объектах общего пользования, расположенных на территории </w:t>
      </w:r>
      <w:r>
        <w:rPr>
          <w:sz w:val="26"/>
          <w:szCs w:val="26"/>
        </w:rPr>
        <w:t>городского округа ЗАТО Свободный</w:t>
      </w:r>
      <w:r w:rsidRPr="00200827">
        <w:rPr>
          <w:sz w:val="26"/>
          <w:szCs w:val="26"/>
        </w:rPr>
        <w:t xml:space="preserve">, определяются постановлением администрации </w:t>
      </w:r>
      <w:r>
        <w:rPr>
          <w:sz w:val="26"/>
          <w:szCs w:val="26"/>
        </w:rPr>
        <w:t>городского округа ЗАТО Свободный</w:t>
      </w:r>
      <w:r w:rsidRPr="00200827">
        <w:rPr>
          <w:sz w:val="26"/>
          <w:szCs w:val="26"/>
        </w:rPr>
        <w:t xml:space="preserve"> по согласованию с Территориальным отделом Управления Федеральной службы по надзору в сфере защиты прав потребителей и благополучия человека по Свердловской области, Министерством природных ресурсов Свердловской области, Центром Государственной инспекции по маломерным судам Главного управления Министерства Российской Федерации по</w:t>
      </w:r>
      <w:r>
        <w:rPr>
          <w:sz w:val="26"/>
          <w:szCs w:val="26"/>
        </w:rPr>
        <w:t xml:space="preserve"> </w:t>
      </w:r>
      <w:r w:rsidRPr="00200827">
        <w:rPr>
          <w:sz w:val="26"/>
          <w:szCs w:val="26"/>
        </w:rPr>
        <w:t>делам гражданской обороны, чрезвычайным ситуациям и ликвидации последствий стихийных бедствий по Свердловской области (Центр ГИМС).</w:t>
      </w:r>
    </w:p>
    <w:p w:rsidR="00FC2DA6" w:rsidRPr="00200827" w:rsidRDefault="00FC2DA6" w:rsidP="00C27E06">
      <w:pPr>
        <w:autoSpaceDE w:val="0"/>
        <w:autoSpaceDN w:val="0"/>
        <w:adjustRightInd w:val="0"/>
        <w:ind w:firstLine="540"/>
        <w:jc w:val="both"/>
        <w:outlineLvl w:val="1"/>
        <w:rPr>
          <w:sz w:val="26"/>
          <w:szCs w:val="26"/>
        </w:rPr>
      </w:pPr>
      <w:r w:rsidRPr="00200827">
        <w:rPr>
          <w:sz w:val="26"/>
          <w:szCs w:val="26"/>
        </w:rPr>
        <w:t>1</w:t>
      </w:r>
      <w:r>
        <w:rPr>
          <w:sz w:val="26"/>
          <w:szCs w:val="26"/>
        </w:rPr>
        <w:t>1</w:t>
      </w:r>
      <w:r w:rsidRPr="00200827">
        <w:rPr>
          <w:sz w:val="26"/>
          <w:szCs w:val="26"/>
        </w:rPr>
        <w:t xml:space="preserve">. Пользование маломерными судами осуществляется в соответствии с </w:t>
      </w:r>
      <w:hyperlink r:id="rId14" w:history="1">
        <w:r w:rsidRPr="00200827">
          <w:rPr>
            <w:sz w:val="26"/>
            <w:szCs w:val="26"/>
          </w:rPr>
          <w:t>Правилами</w:t>
        </w:r>
      </w:hyperlink>
      <w:r w:rsidRPr="00200827">
        <w:rPr>
          <w:sz w:val="26"/>
          <w:szCs w:val="26"/>
        </w:rPr>
        <w:t xml:space="preserve">, утвержденными Постановлением Правительства Свердловской области от 14 сентября 2007 года </w:t>
      </w:r>
      <w:r>
        <w:rPr>
          <w:sz w:val="26"/>
          <w:szCs w:val="26"/>
        </w:rPr>
        <w:t>№ 913-ПП «</w:t>
      </w:r>
      <w:r w:rsidRPr="00200827">
        <w:rPr>
          <w:sz w:val="26"/>
          <w:szCs w:val="26"/>
        </w:rPr>
        <w:t>Об утверждении Правил пользования водными объектами, расположенными на территории Свердловской области, д</w:t>
      </w:r>
      <w:r>
        <w:rPr>
          <w:sz w:val="26"/>
          <w:szCs w:val="26"/>
        </w:rPr>
        <w:t>ля плавания на маломерных судах»</w:t>
      </w:r>
      <w:r w:rsidRPr="00200827">
        <w:rPr>
          <w:sz w:val="26"/>
          <w:szCs w:val="26"/>
        </w:rPr>
        <w:t>.</w:t>
      </w:r>
    </w:p>
    <w:p w:rsidR="00FC2DA6" w:rsidRPr="00200827" w:rsidRDefault="00FC2DA6" w:rsidP="00C27E06">
      <w:pPr>
        <w:autoSpaceDE w:val="0"/>
        <w:autoSpaceDN w:val="0"/>
        <w:adjustRightInd w:val="0"/>
        <w:ind w:firstLine="540"/>
        <w:jc w:val="both"/>
        <w:outlineLvl w:val="1"/>
        <w:rPr>
          <w:sz w:val="26"/>
          <w:szCs w:val="26"/>
        </w:rPr>
      </w:pPr>
      <w:r w:rsidRPr="00200827">
        <w:rPr>
          <w:sz w:val="26"/>
          <w:szCs w:val="26"/>
        </w:rPr>
        <w:t>12. Использование водных объектов общего пользования для целей рыболовства и охоты осуществляется в соответствии с законодательством Российской Федерации о рыболовстве и сохранении водных биологических ресурсов, водным законодательством Российской Федерации и законодательством Российской Федерации о животном мире.</w:t>
      </w:r>
    </w:p>
    <w:p w:rsidR="00FC2DA6" w:rsidRPr="00200827" w:rsidRDefault="00FC2DA6" w:rsidP="00C27E06">
      <w:pPr>
        <w:autoSpaceDE w:val="0"/>
        <w:autoSpaceDN w:val="0"/>
        <w:adjustRightInd w:val="0"/>
        <w:ind w:firstLine="540"/>
        <w:jc w:val="both"/>
        <w:outlineLvl w:val="1"/>
        <w:rPr>
          <w:sz w:val="26"/>
          <w:szCs w:val="26"/>
        </w:rPr>
      </w:pPr>
      <w:r w:rsidRPr="00200827">
        <w:rPr>
          <w:sz w:val="26"/>
          <w:szCs w:val="26"/>
        </w:rPr>
        <w:t>1</w:t>
      </w:r>
      <w:r>
        <w:rPr>
          <w:sz w:val="26"/>
          <w:szCs w:val="26"/>
        </w:rPr>
        <w:t>3</w:t>
      </w:r>
      <w:r w:rsidRPr="00200827">
        <w:rPr>
          <w:sz w:val="26"/>
          <w:szCs w:val="26"/>
        </w:rPr>
        <w:t xml:space="preserve">. В границах прибрежной защитной полосы водных объектов общего пользования наряду с установленными </w:t>
      </w:r>
      <w:hyperlink r:id="rId15" w:history="1">
        <w:r w:rsidRPr="00200827">
          <w:rPr>
            <w:sz w:val="26"/>
            <w:szCs w:val="26"/>
          </w:rPr>
          <w:t xml:space="preserve">пунктом </w:t>
        </w:r>
      </w:hyperlink>
      <w:r>
        <w:rPr>
          <w:sz w:val="26"/>
          <w:szCs w:val="26"/>
        </w:rPr>
        <w:t>9</w:t>
      </w:r>
      <w:r w:rsidRPr="00200827">
        <w:rPr>
          <w:sz w:val="26"/>
          <w:szCs w:val="26"/>
        </w:rPr>
        <w:t xml:space="preserve"> настоящих Правил ограничениями запрещается:</w:t>
      </w:r>
    </w:p>
    <w:p w:rsidR="00FC2DA6" w:rsidRPr="00200827" w:rsidRDefault="00FC2DA6" w:rsidP="00C27E06">
      <w:pPr>
        <w:autoSpaceDE w:val="0"/>
        <w:autoSpaceDN w:val="0"/>
        <w:adjustRightInd w:val="0"/>
        <w:ind w:firstLine="540"/>
        <w:jc w:val="both"/>
        <w:outlineLvl w:val="1"/>
        <w:rPr>
          <w:sz w:val="26"/>
          <w:szCs w:val="26"/>
        </w:rPr>
      </w:pPr>
      <w:r w:rsidRPr="00200827">
        <w:rPr>
          <w:sz w:val="26"/>
          <w:szCs w:val="26"/>
        </w:rPr>
        <w:t>1) распашка земель;</w:t>
      </w:r>
    </w:p>
    <w:p w:rsidR="00FC2DA6" w:rsidRPr="00200827" w:rsidRDefault="00FC2DA6" w:rsidP="00C27E06">
      <w:pPr>
        <w:autoSpaceDE w:val="0"/>
        <w:autoSpaceDN w:val="0"/>
        <w:adjustRightInd w:val="0"/>
        <w:ind w:firstLine="540"/>
        <w:jc w:val="both"/>
        <w:outlineLvl w:val="1"/>
        <w:rPr>
          <w:sz w:val="26"/>
          <w:szCs w:val="26"/>
        </w:rPr>
      </w:pPr>
      <w:r w:rsidRPr="00200827">
        <w:rPr>
          <w:sz w:val="26"/>
          <w:szCs w:val="26"/>
        </w:rPr>
        <w:t>2) размещение отвалов размываемых грунтов;</w:t>
      </w:r>
    </w:p>
    <w:p w:rsidR="00FC2DA6" w:rsidRPr="00200827" w:rsidRDefault="00FC2DA6" w:rsidP="00C27E06">
      <w:pPr>
        <w:autoSpaceDE w:val="0"/>
        <w:autoSpaceDN w:val="0"/>
        <w:adjustRightInd w:val="0"/>
        <w:ind w:firstLine="540"/>
        <w:jc w:val="both"/>
        <w:outlineLvl w:val="1"/>
        <w:rPr>
          <w:sz w:val="26"/>
          <w:szCs w:val="26"/>
        </w:rPr>
      </w:pPr>
      <w:r w:rsidRPr="00200827">
        <w:rPr>
          <w:sz w:val="26"/>
          <w:szCs w:val="26"/>
        </w:rPr>
        <w:t>3) выпас сельскохозяйственных животных и организация для них летних лагерей, ванн.</w:t>
      </w:r>
    </w:p>
    <w:p w:rsidR="00FC2DA6" w:rsidRPr="00200827" w:rsidRDefault="00FC2DA6" w:rsidP="00C27E06">
      <w:pPr>
        <w:autoSpaceDE w:val="0"/>
        <w:autoSpaceDN w:val="0"/>
        <w:adjustRightInd w:val="0"/>
        <w:ind w:firstLine="540"/>
        <w:jc w:val="both"/>
        <w:outlineLvl w:val="1"/>
        <w:rPr>
          <w:sz w:val="26"/>
          <w:szCs w:val="26"/>
        </w:rPr>
      </w:pPr>
      <w:r w:rsidRPr="00200827">
        <w:rPr>
          <w:sz w:val="26"/>
          <w:szCs w:val="26"/>
        </w:rPr>
        <w:t>1</w:t>
      </w:r>
      <w:r>
        <w:rPr>
          <w:sz w:val="26"/>
          <w:szCs w:val="26"/>
        </w:rPr>
        <w:t>4</w:t>
      </w:r>
      <w:r w:rsidRPr="00200827">
        <w:rPr>
          <w:sz w:val="26"/>
          <w:szCs w:val="26"/>
        </w:rPr>
        <w:t xml:space="preserve">. При использовании водных объектов общего пользования, расположенных на территории </w:t>
      </w:r>
      <w:r>
        <w:rPr>
          <w:sz w:val="26"/>
          <w:szCs w:val="26"/>
        </w:rPr>
        <w:t>городского округа ЗАТО Свободный</w:t>
      </w:r>
      <w:r w:rsidRPr="00200827">
        <w:rPr>
          <w:sz w:val="26"/>
          <w:szCs w:val="26"/>
        </w:rPr>
        <w:t>, для личных и бытовых нужд граждане обязаны бережно относиться к окружающей среде, соблюдать установленный особый режим охраны водных объектов, а также соблюдать меры личной безопасности.</w:t>
      </w:r>
    </w:p>
    <w:p w:rsidR="00FC2DA6" w:rsidRPr="00200827" w:rsidRDefault="00FC2DA6" w:rsidP="00C27E06">
      <w:pPr>
        <w:autoSpaceDE w:val="0"/>
        <w:autoSpaceDN w:val="0"/>
        <w:adjustRightInd w:val="0"/>
        <w:ind w:firstLine="540"/>
        <w:jc w:val="both"/>
        <w:outlineLvl w:val="1"/>
        <w:rPr>
          <w:sz w:val="26"/>
          <w:szCs w:val="26"/>
        </w:rPr>
      </w:pPr>
      <w:r>
        <w:rPr>
          <w:sz w:val="26"/>
          <w:szCs w:val="26"/>
        </w:rPr>
        <w:t>15</w:t>
      </w:r>
      <w:r w:rsidRPr="00200827">
        <w:rPr>
          <w:sz w:val="26"/>
          <w:szCs w:val="26"/>
        </w:rPr>
        <w:t xml:space="preserve">. При использовании водных объектов общего пользования, расположенных на территории </w:t>
      </w:r>
      <w:r>
        <w:rPr>
          <w:sz w:val="26"/>
          <w:szCs w:val="26"/>
        </w:rPr>
        <w:t>городского округа ЗАТО Свободный</w:t>
      </w:r>
      <w:r w:rsidRPr="00200827">
        <w:rPr>
          <w:sz w:val="26"/>
          <w:szCs w:val="26"/>
        </w:rPr>
        <w:t>, физические лица, юридические лица и индивидуальные предприниматели обязаны:</w:t>
      </w:r>
    </w:p>
    <w:p w:rsidR="00FC2DA6" w:rsidRPr="00200827" w:rsidRDefault="00FC2DA6" w:rsidP="00C27E06">
      <w:pPr>
        <w:autoSpaceDE w:val="0"/>
        <w:autoSpaceDN w:val="0"/>
        <w:adjustRightInd w:val="0"/>
        <w:ind w:firstLine="540"/>
        <w:jc w:val="both"/>
        <w:outlineLvl w:val="1"/>
        <w:rPr>
          <w:sz w:val="26"/>
          <w:szCs w:val="26"/>
        </w:rPr>
      </w:pPr>
      <w:r w:rsidRPr="00200827">
        <w:rPr>
          <w:sz w:val="26"/>
          <w:szCs w:val="26"/>
        </w:rPr>
        <w:t>1) соблюдать настоящие Правила;</w:t>
      </w:r>
    </w:p>
    <w:p w:rsidR="00FC2DA6" w:rsidRPr="00200827" w:rsidRDefault="00FC2DA6" w:rsidP="00C27E06">
      <w:pPr>
        <w:autoSpaceDE w:val="0"/>
        <w:autoSpaceDN w:val="0"/>
        <w:adjustRightInd w:val="0"/>
        <w:ind w:firstLine="540"/>
        <w:jc w:val="both"/>
        <w:outlineLvl w:val="1"/>
        <w:rPr>
          <w:sz w:val="26"/>
          <w:szCs w:val="26"/>
        </w:rPr>
      </w:pPr>
      <w:r w:rsidRPr="00200827">
        <w:rPr>
          <w:sz w:val="26"/>
          <w:szCs w:val="26"/>
        </w:rPr>
        <w:t>2) выполнять предписания должностных лиц, осуществляющих государственный контроль и надзор за использованием и охраной водных объектов, а также должностных лиц, осуществляющих муниципальный контроль;</w:t>
      </w:r>
    </w:p>
    <w:p w:rsidR="00FC2DA6" w:rsidRPr="00200827" w:rsidRDefault="00FC2DA6" w:rsidP="00C27E06">
      <w:pPr>
        <w:autoSpaceDE w:val="0"/>
        <w:autoSpaceDN w:val="0"/>
        <w:adjustRightInd w:val="0"/>
        <w:ind w:firstLine="540"/>
        <w:jc w:val="both"/>
        <w:outlineLvl w:val="1"/>
        <w:rPr>
          <w:sz w:val="26"/>
          <w:szCs w:val="26"/>
        </w:rPr>
      </w:pPr>
      <w:r w:rsidRPr="00200827">
        <w:rPr>
          <w:sz w:val="26"/>
          <w:szCs w:val="26"/>
        </w:rPr>
        <w:t>3) выполнять требования, установленные водным законодательством Российской Федерации, законодательством Российской Федерации в области охраны окружающей среды, законами Российской Федерации о санитарно-эпидемиологическом благополучии населения, животном мире, рыболовстве и сохранении водных биоресурсов.</w:t>
      </w:r>
    </w:p>
    <w:p w:rsidR="00FC2DA6" w:rsidRPr="00200827" w:rsidRDefault="00FC2DA6" w:rsidP="00C27E06">
      <w:pPr>
        <w:autoSpaceDE w:val="0"/>
        <w:autoSpaceDN w:val="0"/>
        <w:adjustRightInd w:val="0"/>
        <w:ind w:firstLine="540"/>
        <w:jc w:val="both"/>
        <w:outlineLvl w:val="1"/>
        <w:rPr>
          <w:sz w:val="26"/>
          <w:szCs w:val="26"/>
        </w:rPr>
      </w:pPr>
    </w:p>
    <w:p w:rsidR="00FC2DA6" w:rsidRPr="00200827" w:rsidRDefault="00FC2DA6" w:rsidP="00C27E06">
      <w:pPr>
        <w:autoSpaceDE w:val="0"/>
        <w:autoSpaceDN w:val="0"/>
        <w:adjustRightInd w:val="0"/>
        <w:jc w:val="center"/>
        <w:outlineLvl w:val="1"/>
        <w:rPr>
          <w:sz w:val="26"/>
          <w:szCs w:val="26"/>
        </w:rPr>
      </w:pPr>
      <w:r w:rsidRPr="00200827">
        <w:rPr>
          <w:sz w:val="26"/>
          <w:szCs w:val="26"/>
        </w:rPr>
        <w:t>Глава 3. ПРЕДОСТАВЛЕНИЕ ГРАЖДАНАМ ИНФОРМАЦИИ ОБ ОГРАНИЧЕНИЯХИСПОЛЬЗОВАНИЯ ВОДНЫХ ОБЪЕКТОВ ОБЩЕГО ПОЛЬЗОВАНИЯ</w:t>
      </w:r>
    </w:p>
    <w:p w:rsidR="00FC2DA6" w:rsidRPr="00200827" w:rsidRDefault="00FC2DA6" w:rsidP="00C27E06">
      <w:pPr>
        <w:autoSpaceDE w:val="0"/>
        <w:autoSpaceDN w:val="0"/>
        <w:adjustRightInd w:val="0"/>
        <w:outlineLvl w:val="1"/>
        <w:rPr>
          <w:sz w:val="26"/>
          <w:szCs w:val="26"/>
        </w:rPr>
      </w:pPr>
    </w:p>
    <w:p w:rsidR="00FC2DA6" w:rsidRPr="00200827" w:rsidRDefault="00FC2DA6" w:rsidP="00C27E06">
      <w:pPr>
        <w:autoSpaceDE w:val="0"/>
        <w:autoSpaceDN w:val="0"/>
        <w:adjustRightInd w:val="0"/>
        <w:ind w:firstLine="540"/>
        <w:jc w:val="both"/>
        <w:outlineLvl w:val="1"/>
        <w:rPr>
          <w:sz w:val="26"/>
          <w:szCs w:val="26"/>
        </w:rPr>
      </w:pPr>
      <w:r w:rsidRPr="00200827">
        <w:rPr>
          <w:sz w:val="26"/>
          <w:szCs w:val="26"/>
        </w:rPr>
        <w:t>1</w:t>
      </w:r>
      <w:r>
        <w:rPr>
          <w:sz w:val="26"/>
          <w:szCs w:val="26"/>
        </w:rPr>
        <w:t>6</w:t>
      </w:r>
      <w:r w:rsidRPr="00200827">
        <w:rPr>
          <w:sz w:val="26"/>
          <w:szCs w:val="26"/>
        </w:rPr>
        <w:t xml:space="preserve">. Предоставление гражданам информации об ограничениях использования водных объектов общего пользования, расположенных на территории </w:t>
      </w:r>
      <w:r>
        <w:rPr>
          <w:sz w:val="26"/>
          <w:szCs w:val="26"/>
        </w:rPr>
        <w:t>городского округа ЗАТО Свободный</w:t>
      </w:r>
      <w:r w:rsidRPr="00200827">
        <w:rPr>
          <w:sz w:val="26"/>
          <w:szCs w:val="26"/>
        </w:rPr>
        <w:t xml:space="preserve">, для личных и бытовых нужд осуществляется администрацией </w:t>
      </w:r>
      <w:r>
        <w:rPr>
          <w:sz w:val="26"/>
          <w:szCs w:val="26"/>
        </w:rPr>
        <w:t>городского округа ЗАТО Свободный</w:t>
      </w:r>
      <w:r w:rsidRPr="00200827">
        <w:rPr>
          <w:sz w:val="26"/>
          <w:szCs w:val="26"/>
        </w:rPr>
        <w:t xml:space="preserve"> или водопользователями:</w:t>
      </w:r>
    </w:p>
    <w:p w:rsidR="00FC2DA6" w:rsidRPr="00200827" w:rsidRDefault="00FC2DA6" w:rsidP="00C27E06">
      <w:pPr>
        <w:autoSpaceDE w:val="0"/>
        <w:autoSpaceDN w:val="0"/>
        <w:adjustRightInd w:val="0"/>
        <w:ind w:firstLine="540"/>
        <w:jc w:val="both"/>
        <w:outlineLvl w:val="1"/>
        <w:rPr>
          <w:sz w:val="26"/>
          <w:szCs w:val="26"/>
        </w:rPr>
      </w:pPr>
      <w:r w:rsidRPr="00200827">
        <w:rPr>
          <w:sz w:val="26"/>
          <w:szCs w:val="26"/>
        </w:rPr>
        <w:t xml:space="preserve">1) посредством распространения информации через </w:t>
      </w:r>
      <w:r>
        <w:rPr>
          <w:sz w:val="26"/>
          <w:szCs w:val="26"/>
        </w:rPr>
        <w:t>газету «Свободные вести»</w:t>
      </w:r>
      <w:r w:rsidRPr="00200827">
        <w:rPr>
          <w:sz w:val="26"/>
          <w:szCs w:val="26"/>
        </w:rPr>
        <w:t xml:space="preserve">, размещения в сети Интернет на официальном сайте </w:t>
      </w:r>
      <w:r>
        <w:rPr>
          <w:sz w:val="26"/>
          <w:szCs w:val="26"/>
        </w:rPr>
        <w:t>городского округа ЗАТО Свободный</w:t>
      </w:r>
      <w:bookmarkStart w:id="0" w:name="_GoBack"/>
      <w:bookmarkEnd w:id="0"/>
      <w:r w:rsidRPr="00200827">
        <w:rPr>
          <w:sz w:val="26"/>
          <w:szCs w:val="26"/>
        </w:rPr>
        <w:t>;</w:t>
      </w:r>
    </w:p>
    <w:p w:rsidR="00FC2DA6" w:rsidRPr="00200827" w:rsidRDefault="00FC2DA6" w:rsidP="00C27E06">
      <w:pPr>
        <w:autoSpaceDE w:val="0"/>
        <w:autoSpaceDN w:val="0"/>
        <w:adjustRightInd w:val="0"/>
        <w:ind w:firstLine="540"/>
        <w:jc w:val="both"/>
        <w:outlineLvl w:val="1"/>
        <w:rPr>
          <w:sz w:val="26"/>
          <w:szCs w:val="26"/>
        </w:rPr>
      </w:pPr>
      <w:r w:rsidRPr="00200827">
        <w:rPr>
          <w:sz w:val="26"/>
          <w:szCs w:val="26"/>
        </w:rPr>
        <w:t>2) посредством установки специальных информационных знаков.</w:t>
      </w:r>
    </w:p>
    <w:p w:rsidR="00FC2DA6" w:rsidRPr="00200827" w:rsidRDefault="00FC2DA6" w:rsidP="00C27E06">
      <w:pPr>
        <w:autoSpaceDE w:val="0"/>
        <w:autoSpaceDN w:val="0"/>
        <w:adjustRightInd w:val="0"/>
        <w:ind w:firstLine="540"/>
        <w:jc w:val="both"/>
        <w:outlineLvl w:val="1"/>
        <w:rPr>
          <w:sz w:val="26"/>
          <w:szCs w:val="26"/>
        </w:rPr>
      </w:pPr>
    </w:p>
    <w:p w:rsidR="00FC2DA6" w:rsidRPr="00200827" w:rsidRDefault="00FC2DA6" w:rsidP="00C27E06">
      <w:pPr>
        <w:autoSpaceDE w:val="0"/>
        <w:autoSpaceDN w:val="0"/>
        <w:adjustRightInd w:val="0"/>
        <w:jc w:val="center"/>
        <w:outlineLvl w:val="1"/>
        <w:rPr>
          <w:sz w:val="26"/>
          <w:szCs w:val="26"/>
        </w:rPr>
      </w:pPr>
      <w:r w:rsidRPr="00200827">
        <w:rPr>
          <w:sz w:val="26"/>
          <w:szCs w:val="26"/>
        </w:rPr>
        <w:t>Глава 4. ОТВЕТСТВЕННОСТЬ ЗА НАРУШЕНИЕ НАСТОЯЩИХ ПРАВИЛ</w:t>
      </w:r>
    </w:p>
    <w:p w:rsidR="00FC2DA6" w:rsidRPr="00200827" w:rsidRDefault="00FC2DA6" w:rsidP="00C27E06">
      <w:pPr>
        <w:autoSpaceDE w:val="0"/>
        <w:autoSpaceDN w:val="0"/>
        <w:adjustRightInd w:val="0"/>
        <w:outlineLvl w:val="1"/>
        <w:rPr>
          <w:sz w:val="26"/>
          <w:szCs w:val="26"/>
        </w:rPr>
      </w:pPr>
    </w:p>
    <w:p w:rsidR="00FC2DA6" w:rsidRDefault="00FC2DA6" w:rsidP="00C27E06">
      <w:pPr>
        <w:autoSpaceDE w:val="0"/>
        <w:autoSpaceDN w:val="0"/>
        <w:adjustRightInd w:val="0"/>
        <w:ind w:firstLine="540"/>
        <w:jc w:val="both"/>
        <w:outlineLvl w:val="1"/>
        <w:rPr>
          <w:sz w:val="26"/>
          <w:szCs w:val="26"/>
        </w:rPr>
      </w:pPr>
      <w:r>
        <w:rPr>
          <w:sz w:val="26"/>
          <w:szCs w:val="26"/>
        </w:rPr>
        <w:t>17</w:t>
      </w:r>
      <w:r w:rsidRPr="00200827">
        <w:rPr>
          <w:sz w:val="26"/>
          <w:szCs w:val="26"/>
        </w:rPr>
        <w:t xml:space="preserve">. Использование водных объектов общего пользования, расположенных на территории </w:t>
      </w:r>
      <w:r>
        <w:rPr>
          <w:sz w:val="26"/>
          <w:szCs w:val="26"/>
        </w:rPr>
        <w:t>городского округа ЗАТО Свободный</w:t>
      </w:r>
      <w:r w:rsidRPr="00200827">
        <w:rPr>
          <w:sz w:val="26"/>
          <w:szCs w:val="26"/>
        </w:rPr>
        <w:t>, для личных и бытовых нужд с нарушением требований настоящих Правил влечет за собой ответственность в соответствии с законодательством Российской Федерации и Свердловской области.</w:t>
      </w:r>
    </w:p>
    <w:sectPr w:rsidR="00FC2DA6" w:rsidSect="000A4EAF">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F192D"/>
    <w:multiLevelType w:val="hybridMultilevel"/>
    <w:tmpl w:val="EBDE36D8"/>
    <w:lvl w:ilvl="0" w:tplc="0419000F">
      <w:start w:val="1"/>
      <w:numFmt w:val="decimal"/>
      <w:lvlText w:val="%1."/>
      <w:lvlJc w:val="left"/>
      <w:pPr>
        <w:tabs>
          <w:tab w:val="num" w:pos="842"/>
        </w:tabs>
        <w:ind w:left="842" w:hanging="360"/>
      </w:pPr>
    </w:lvl>
    <w:lvl w:ilvl="1" w:tplc="04190019">
      <w:start w:val="1"/>
      <w:numFmt w:val="lowerLetter"/>
      <w:lvlText w:val="%2."/>
      <w:lvlJc w:val="left"/>
      <w:pPr>
        <w:tabs>
          <w:tab w:val="num" w:pos="1562"/>
        </w:tabs>
        <w:ind w:left="1562" w:hanging="360"/>
      </w:pPr>
    </w:lvl>
    <w:lvl w:ilvl="2" w:tplc="0419001B">
      <w:start w:val="1"/>
      <w:numFmt w:val="lowerRoman"/>
      <w:lvlText w:val="%3."/>
      <w:lvlJc w:val="right"/>
      <w:pPr>
        <w:tabs>
          <w:tab w:val="num" w:pos="2282"/>
        </w:tabs>
        <w:ind w:left="2282" w:hanging="180"/>
      </w:pPr>
    </w:lvl>
    <w:lvl w:ilvl="3" w:tplc="0419000F">
      <w:start w:val="1"/>
      <w:numFmt w:val="decimal"/>
      <w:lvlText w:val="%4."/>
      <w:lvlJc w:val="left"/>
      <w:pPr>
        <w:tabs>
          <w:tab w:val="num" w:pos="3002"/>
        </w:tabs>
        <w:ind w:left="3002" w:hanging="360"/>
      </w:pPr>
    </w:lvl>
    <w:lvl w:ilvl="4" w:tplc="04190019">
      <w:start w:val="1"/>
      <w:numFmt w:val="lowerLetter"/>
      <w:lvlText w:val="%5."/>
      <w:lvlJc w:val="left"/>
      <w:pPr>
        <w:tabs>
          <w:tab w:val="num" w:pos="3722"/>
        </w:tabs>
        <w:ind w:left="3722" w:hanging="360"/>
      </w:pPr>
    </w:lvl>
    <w:lvl w:ilvl="5" w:tplc="0419001B">
      <w:start w:val="1"/>
      <w:numFmt w:val="lowerRoman"/>
      <w:lvlText w:val="%6."/>
      <w:lvlJc w:val="right"/>
      <w:pPr>
        <w:tabs>
          <w:tab w:val="num" w:pos="4442"/>
        </w:tabs>
        <w:ind w:left="4442" w:hanging="180"/>
      </w:pPr>
    </w:lvl>
    <w:lvl w:ilvl="6" w:tplc="0419000F">
      <w:start w:val="1"/>
      <w:numFmt w:val="decimal"/>
      <w:lvlText w:val="%7."/>
      <w:lvlJc w:val="left"/>
      <w:pPr>
        <w:tabs>
          <w:tab w:val="num" w:pos="5162"/>
        </w:tabs>
        <w:ind w:left="5162" w:hanging="360"/>
      </w:pPr>
    </w:lvl>
    <w:lvl w:ilvl="7" w:tplc="04190019">
      <w:start w:val="1"/>
      <w:numFmt w:val="lowerLetter"/>
      <w:lvlText w:val="%8."/>
      <w:lvlJc w:val="left"/>
      <w:pPr>
        <w:tabs>
          <w:tab w:val="num" w:pos="5882"/>
        </w:tabs>
        <w:ind w:left="5882" w:hanging="360"/>
      </w:pPr>
    </w:lvl>
    <w:lvl w:ilvl="8" w:tplc="0419001B">
      <w:start w:val="1"/>
      <w:numFmt w:val="lowerRoman"/>
      <w:lvlText w:val="%9."/>
      <w:lvlJc w:val="right"/>
      <w:pPr>
        <w:tabs>
          <w:tab w:val="num" w:pos="6602"/>
        </w:tabs>
        <w:ind w:left="6602" w:hanging="180"/>
      </w:pPr>
    </w:lvl>
  </w:abstractNum>
  <w:abstractNum w:abstractNumId="1">
    <w:nsid w:val="19B20751"/>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28381B87"/>
    <w:multiLevelType w:val="hybridMultilevel"/>
    <w:tmpl w:val="E57EC492"/>
    <w:lvl w:ilvl="0" w:tplc="89C49B58">
      <w:start w:val="12"/>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CCF43F8"/>
    <w:multiLevelType w:val="hybridMultilevel"/>
    <w:tmpl w:val="2064E0A8"/>
    <w:lvl w:ilvl="0" w:tplc="B6DA79B2">
      <w:start w:val="14"/>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380C68E8"/>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661F6E02"/>
    <w:multiLevelType w:val="hybridMultilevel"/>
    <w:tmpl w:val="F280B84C"/>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A353D3A"/>
    <w:multiLevelType w:val="singleLevel"/>
    <w:tmpl w:val="0419000F"/>
    <w:lvl w:ilvl="0">
      <w:start w:val="3"/>
      <w:numFmt w:val="decimal"/>
      <w:lvlText w:val="%1."/>
      <w:lvlJc w:val="left"/>
      <w:pPr>
        <w:tabs>
          <w:tab w:val="num" w:pos="360"/>
        </w:tabs>
        <w:ind w:left="360" w:hanging="360"/>
      </w:pPr>
      <w:rPr>
        <w:rFonts w:hint="default"/>
      </w:rPr>
    </w:lvl>
  </w:abstractNum>
  <w:abstractNum w:abstractNumId="7">
    <w:nsid w:val="73E03AF8"/>
    <w:multiLevelType w:val="hybridMultilevel"/>
    <w:tmpl w:val="B41AB6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784534B7"/>
    <w:multiLevelType w:val="hybridMultilevel"/>
    <w:tmpl w:val="3B48960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0"/>
  </w:num>
  <w:num w:numId="3">
    <w:abstractNumId w:val="6"/>
  </w:num>
  <w:num w:numId="4">
    <w:abstractNumId w:val="4"/>
  </w:num>
  <w:num w:numId="5">
    <w:abstractNumId w:val="8"/>
  </w:num>
  <w:num w:numId="6">
    <w:abstractNumId w:val="7"/>
  </w:num>
  <w:num w:numId="7">
    <w:abstractNumId w:val="5"/>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142"/>
  <w:doNotHyphenateCaps/>
  <w:noPunctuationKerning/>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1B30"/>
    <w:rsid w:val="00004961"/>
    <w:rsid w:val="00013401"/>
    <w:rsid w:val="00026BDA"/>
    <w:rsid w:val="000370C5"/>
    <w:rsid w:val="0004058F"/>
    <w:rsid w:val="00045222"/>
    <w:rsid w:val="00054F8D"/>
    <w:rsid w:val="00056F1B"/>
    <w:rsid w:val="000A4EAF"/>
    <w:rsid w:val="000B1827"/>
    <w:rsid w:val="000C49B5"/>
    <w:rsid w:val="000D2A29"/>
    <w:rsid w:val="000F0D7E"/>
    <w:rsid w:val="0012254D"/>
    <w:rsid w:val="001305BE"/>
    <w:rsid w:val="00152874"/>
    <w:rsid w:val="001606C0"/>
    <w:rsid w:val="00176D81"/>
    <w:rsid w:val="0018123D"/>
    <w:rsid w:val="00182575"/>
    <w:rsid w:val="001C4FC8"/>
    <w:rsid w:val="001D178B"/>
    <w:rsid w:val="00200827"/>
    <w:rsid w:val="00201B30"/>
    <w:rsid w:val="00216303"/>
    <w:rsid w:val="0021733B"/>
    <w:rsid w:val="00226C62"/>
    <w:rsid w:val="00231D7F"/>
    <w:rsid w:val="00260AB3"/>
    <w:rsid w:val="0027785A"/>
    <w:rsid w:val="00281EFE"/>
    <w:rsid w:val="00284247"/>
    <w:rsid w:val="002A175D"/>
    <w:rsid w:val="002B0597"/>
    <w:rsid w:val="002C38DD"/>
    <w:rsid w:val="002D77D1"/>
    <w:rsid w:val="002F7049"/>
    <w:rsid w:val="003026D7"/>
    <w:rsid w:val="00306E50"/>
    <w:rsid w:val="0031697E"/>
    <w:rsid w:val="00323DC0"/>
    <w:rsid w:val="00340868"/>
    <w:rsid w:val="00355F4A"/>
    <w:rsid w:val="00357829"/>
    <w:rsid w:val="00361F9B"/>
    <w:rsid w:val="00362ABA"/>
    <w:rsid w:val="00392492"/>
    <w:rsid w:val="003A251D"/>
    <w:rsid w:val="003B1F0A"/>
    <w:rsid w:val="003C0CD2"/>
    <w:rsid w:val="003E7079"/>
    <w:rsid w:val="004031AA"/>
    <w:rsid w:val="00405A24"/>
    <w:rsid w:val="00426D20"/>
    <w:rsid w:val="00433FE1"/>
    <w:rsid w:val="00443C96"/>
    <w:rsid w:val="00465138"/>
    <w:rsid w:val="0047062D"/>
    <w:rsid w:val="00472CF8"/>
    <w:rsid w:val="00474C9C"/>
    <w:rsid w:val="00477E9E"/>
    <w:rsid w:val="004A1B72"/>
    <w:rsid w:val="004B15D9"/>
    <w:rsid w:val="004B70E4"/>
    <w:rsid w:val="004D5668"/>
    <w:rsid w:val="004E1BA8"/>
    <w:rsid w:val="004F5BC9"/>
    <w:rsid w:val="00511181"/>
    <w:rsid w:val="00514376"/>
    <w:rsid w:val="005341C3"/>
    <w:rsid w:val="00536B58"/>
    <w:rsid w:val="00537DAE"/>
    <w:rsid w:val="0054024C"/>
    <w:rsid w:val="0056422D"/>
    <w:rsid w:val="00573A54"/>
    <w:rsid w:val="005A3D32"/>
    <w:rsid w:val="005B2070"/>
    <w:rsid w:val="005B2F3B"/>
    <w:rsid w:val="005B5ED2"/>
    <w:rsid w:val="005E2C05"/>
    <w:rsid w:val="005E726D"/>
    <w:rsid w:val="00607CE7"/>
    <w:rsid w:val="00614D63"/>
    <w:rsid w:val="006205A5"/>
    <w:rsid w:val="00625AEB"/>
    <w:rsid w:val="0068370D"/>
    <w:rsid w:val="006B1C62"/>
    <w:rsid w:val="006C1302"/>
    <w:rsid w:val="00732245"/>
    <w:rsid w:val="0074502D"/>
    <w:rsid w:val="00745272"/>
    <w:rsid w:val="007566E5"/>
    <w:rsid w:val="00763FB5"/>
    <w:rsid w:val="007779D2"/>
    <w:rsid w:val="007B54C4"/>
    <w:rsid w:val="007C542D"/>
    <w:rsid w:val="007C5783"/>
    <w:rsid w:val="007E40D5"/>
    <w:rsid w:val="007E4564"/>
    <w:rsid w:val="007F167D"/>
    <w:rsid w:val="007F3A6B"/>
    <w:rsid w:val="00822137"/>
    <w:rsid w:val="00847AFA"/>
    <w:rsid w:val="008817DF"/>
    <w:rsid w:val="00885329"/>
    <w:rsid w:val="00892D54"/>
    <w:rsid w:val="008B22B0"/>
    <w:rsid w:val="008E597B"/>
    <w:rsid w:val="00904E3D"/>
    <w:rsid w:val="00912C7D"/>
    <w:rsid w:val="00934118"/>
    <w:rsid w:val="0097060F"/>
    <w:rsid w:val="00997A4F"/>
    <w:rsid w:val="009B7B56"/>
    <w:rsid w:val="009B7FED"/>
    <w:rsid w:val="009F4C95"/>
    <w:rsid w:val="00A02AFF"/>
    <w:rsid w:val="00A07F09"/>
    <w:rsid w:val="00A2597D"/>
    <w:rsid w:val="00A25DCF"/>
    <w:rsid w:val="00A31F37"/>
    <w:rsid w:val="00A3513D"/>
    <w:rsid w:val="00A44CF2"/>
    <w:rsid w:val="00A51A01"/>
    <w:rsid w:val="00A7787C"/>
    <w:rsid w:val="00A84747"/>
    <w:rsid w:val="00AA2407"/>
    <w:rsid w:val="00AC36AE"/>
    <w:rsid w:val="00AC7117"/>
    <w:rsid w:val="00AD4B50"/>
    <w:rsid w:val="00B10D12"/>
    <w:rsid w:val="00B11114"/>
    <w:rsid w:val="00B13C97"/>
    <w:rsid w:val="00B348B7"/>
    <w:rsid w:val="00B4462C"/>
    <w:rsid w:val="00B46009"/>
    <w:rsid w:val="00B55973"/>
    <w:rsid w:val="00B627CC"/>
    <w:rsid w:val="00B67661"/>
    <w:rsid w:val="00B774E1"/>
    <w:rsid w:val="00BC125D"/>
    <w:rsid w:val="00BC306D"/>
    <w:rsid w:val="00BC7F9D"/>
    <w:rsid w:val="00BD33BF"/>
    <w:rsid w:val="00BD35EC"/>
    <w:rsid w:val="00BD7CF4"/>
    <w:rsid w:val="00BE0F91"/>
    <w:rsid w:val="00BE3F3C"/>
    <w:rsid w:val="00BF5462"/>
    <w:rsid w:val="00C018A9"/>
    <w:rsid w:val="00C01B78"/>
    <w:rsid w:val="00C02BC0"/>
    <w:rsid w:val="00C12C8E"/>
    <w:rsid w:val="00C178CE"/>
    <w:rsid w:val="00C27E06"/>
    <w:rsid w:val="00C375B5"/>
    <w:rsid w:val="00C505CC"/>
    <w:rsid w:val="00C81F95"/>
    <w:rsid w:val="00C85996"/>
    <w:rsid w:val="00C90FBB"/>
    <w:rsid w:val="00C95439"/>
    <w:rsid w:val="00CD1D95"/>
    <w:rsid w:val="00CE5B17"/>
    <w:rsid w:val="00CE6740"/>
    <w:rsid w:val="00D06285"/>
    <w:rsid w:val="00D102C0"/>
    <w:rsid w:val="00D14218"/>
    <w:rsid w:val="00D16EE9"/>
    <w:rsid w:val="00D21DB7"/>
    <w:rsid w:val="00D250CE"/>
    <w:rsid w:val="00D40E9B"/>
    <w:rsid w:val="00D50FC4"/>
    <w:rsid w:val="00D64F37"/>
    <w:rsid w:val="00D8621D"/>
    <w:rsid w:val="00D960D3"/>
    <w:rsid w:val="00DC2E37"/>
    <w:rsid w:val="00DC5E2E"/>
    <w:rsid w:val="00DD30C2"/>
    <w:rsid w:val="00DF1154"/>
    <w:rsid w:val="00E00170"/>
    <w:rsid w:val="00E142C8"/>
    <w:rsid w:val="00E14E2A"/>
    <w:rsid w:val="00E30152"/>
    <w:rsid w:val="00E33380"/>
    <w:rsid w:val="00E50EAE"/>
    <w:rsid w:val="00E55A20"/>
    <w:rsid w:val="00E57AB5"/>
    <w:rsid w:val="00E63BB6"/>
    <w:rsid w:val="00E648E9"/>
    <w:rsid w:val="00E65F30"/>
    <w:rsid w:val="00E75AF2"/>
    <w:rsid w:val="00E831DC"/>
    <w:rsid w:val="00E84A4C"/>
    <w:rsid w:val="00E922F7"/>
    <w:rsid w:val="00E92548"/>
    <w:rsid w:val="00EA3B6D"/>
    <w:rsid w:val="00ED3095"/>
    <w:rsid w:val="00ED54CC"/>
    <w:rsid w:val="00EE309C"/>
    <w:rsid w:val="00F0123A"/>
    <w:rsid w:val="00F13422"/>
    <w:rsid w:val="00F42B33"/>
    <w:rsid w:val="00F4333D"/>
    <w:rsid w:val="00F606FB"/>
    <w:rsid w:val="00F712E2"/>
    <w:rsid w:val="00F92CCF"/>
    <w:rsid w:val="00F93E29"/>
    <w:rsid w:val="00F95A36"/>
    <w:rsid w:val="00FA2F33"/>
    <w:rsid w:val="00FB227C"/>
    <w:rsid w:val="00FC2DA6"/>
    <w:rsid w:val="00FD42E3"/>
    <w:rsid w:val="00FD7C58"/>
    <w:rsid w:val="00FE2121"/>
    <w:rsid w:val="00FE3CAA"/>
    <w:rsid w:val="00FF2C27"/>
    <w:rsid w:val="00FF36C4"/>
    <w:rsid w:val="00FF7FA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7DF"/>
    <w:rPr>
      <w:sz w:val="24"/>
      <w:szCs w:val="24"/>
    </w:rPr>
  </w:style>
  <w:style w:type="paragraph" w:styleId="Heading1">
    <w:name w:val="heading 1"/>
    <w:basedOn w:val="Normal"/>
    <w:next w:val="Normal"/>
    <w:link w:val="Heading1Char"/>
    <w:uiPriority w:val="99"/>
    <w:qFormat/>
    <w:rsid w:val="008817DF"/>
    <w:pPr>
      <w:keepNext/>
      <w:outlineLvl w:val="0"/>
    </w:pPr>
  </w:style>
  <w:style w:type="paragraph" w:styleId="Heading2">
    <w:name w:val="heading 2"/>
    <w:basedOn w:val="Normal"/>
    <w:next w:val="Normal"/>
    <w:link w:val="Heading2Char"/>
    <w:uiPriority w:val="99"/>
    <w:qFormat/>
    <w:rsid w:val="008817DF"/>
    <w:pPr>
      <w:keepNext/>
      <w:outlineLvl w:val="1"/>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5F30"/>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C27E06"/>
    <w:rPr>
      <w:b/>
      <w:bCs/>
      <w:sz w:val="24"/>
      <w:szCs w:val="24"/>
    </w:rPr>
  </w:style>
  <w:style w:type="paragraph" w:styleId="BodyText">
    <w:name w:val="Body Text"/>
    <w:basedOn w:val="Normal"/>
    <w:link w:val="BodyTextChar"/>
    <w:uiPriority w:val="99"/>
    <w:rsid w:val="008817DF"/>
    <w:pPr>
      <w:jc w:val="both"/>
    </w:pPr>
    <w:rPr>
      <w:sz w:val="22"/>
      <w:szCs w:val="22"/>
    </w:rPr>
  </w:style>
  <w:style w:type="character" w:customStyle="1" w:styleId="BodyTextChar">
    <w:name w:val="Body Text Char"/>
    <w:basedOn w:val="DefaultParagraphFont"/>
    <w:link w:val="BodyText"/>
    <w:uiPriority w:val="99"/>
    <w:semiHidden/>
    <w:locked/>
    <w:rsid w:val="00E65F30"/>
    <w:rPr>
      <w:sz w:val="24"/>
      <w:szCs w:val="24"/>
    </w:rPr>
  </w:style>
  <w:style w:type="paragraph" w:styleId="BodyText3">
    <w:name w:val="Body Text 3"/>
    <w:basedOn w:val="Normal"/>
    <w:link w:val="BodyText3Char"/>
    <w:uiPriority w:val="99"/>
    <w:rsid w:val="00847AFA"/>
    <w:pPr>
      <w:spacing w:after="120"/>
    </w:pPr>
    <w:rPr>
      <w:sz w:val="16"/>
      <w:szCs w:val="16"/>
    </w:rPr>
  </w:style>
  <w:style w:type="character" w:customStyle="1" w:styleId="BodyText3Char">
    <w:name w:val="Body Text 3 Char"/>
    <w:basedOn w:val="DefaultParagraphFont"/>
    <w:link w:val="BodyText3"/>
    <w:uiPriority w:val="99"/>
    <w:locked/>
    <w:rsid w:val="00847AFA"/>
    <w:rPr>
      <w:sz w:val="16"/>
      <w:szCs w:val="16"/>
    </w:rPr>
  </w:style>
  <w:style w:type="paragraph" w:customStyle="1" w:styleId="Style3">
    <w:name w:val="Style3"/>
    <w:basedOn w:val="Normal"/>
    <w:uiPriority w:val="99"/>
    <w:rsid w:val="00176D81"/>
    <w:pPr>
      <w:widowControl w:val="0"/>
      <w:autoSpaceDE w:val="0"/>
      <w:autoSpaceDN w:val="0"/>
      <w:adjustRightInd w:val="0"/>
    </w:pPr>
  </w:style>
  <w:style w:type="paragraph" w:customStyle="1" w:styleId="Style4">
    <w:name w:val="Style4"/>
    <w:basedOn w:val="Normal"/>
    <w:uiPriority w:val="99"/>
    <w:rsid w:val="00176D81"/>
    <w:pPr>
      <w:widowControl w:val="0"/>
      <w:autoSpaceDE w:val="0"/>
      <w:autoSpaceDN w:val="0"/>
      <w:adjustRightInd w:val="0"/>
    </w:pPr>
  </w:style>
  <w:style w:type="paragraph" w:customStyle="1" w:styleId="Style5">
    <w:name w:val="Style5"/>
    <w:basedOn w:val="Normal"/>
    <w:uiPriority w:val="99"/>
    <w:rsid w:val="00176D81"/>
    <w:pPr>
      <w:widowControl w:val="0"/>
      <w:autoSpaceDE w:val="0"/>
      <w:autoSpaceDN w:val="0"/>
      <w:adjustRightInd w:val="0"/>
      <w:spacing w:line="322" w:lineRule="exact"/>
      <w:ind w:firstLine="437"/>
    </w:pPr>
  </w:style>
  <w:style w:type="paragraph" w:customStyle="1" w:styleId="Style6">
    <w:name w:val="Style6"/>
    <w:basedOn w:val="Normal"/>
    <w:uiPriority w:val="99"/>
    <w:rsid w:val="00176D81"/>
    <w:pPr>
      <w:widowControl w:val="0"/>
      <w:autoSpaceDE w:val="0"/>
      <w:autoSpaceDN w:val="0"/>
      <w:adjustRightInd w:val="0"/>
    </w:pPr>
  </w:style>
  <w:style w:type="paragraph" w:customStyle="1" w:styleId="Style7">
    <w:name w:val="Style7"/>
    <w:basedOn w:val="Normal"/>
    <w:uiPriority w:val="99"/>
    <w:rsid w:val="00176D81"/>
    <w:pPr>
      <w:widowControl w:val="0"/>
      <w:autoSpaceDE w:val="0"/>
      <w:autoSpaceDN w:val="0"/>
      <w:adjustRightInd w:val="0"/>
      <w:spacing w:line="278" w:lineRule="exact"/>
      <w:jc w:val="center"/>
    </w:pPr>
  </w:style>
  <w:style w:type="paragraph" w:customStyle="1" w:styleId="Style8">
    <w:name w:val="Style8"/>
    <w:basedOn w:val="Normal"/>
    <w:uiPriority w:val="99"/>
    <w:rsid w:val="00176D81"/>
    <w:pPr>
      <w:widowControl w:val="0"/>
      <w:autoSpaceDE w:val="0"/>
      <w:autoSpaceDN w:val="0"/>
      <w:adjustRightInd w:val="0"/>
    </w:pPr>
  </w:style>
  <w:style w:type="paragraph" w:customStyle="1" w:styleId="Style9">
    <w:name w:val="Style9"/>
    <w:basedOn w:val="Normal"/>
    <w:uiPriority w:val="99"/>
    <w:rsid w:val="00176D81"/>
    <w:pPr>
      <w:widowControl w:val="0"/>
      <w:autoSpaceDE w:val="0"/>
      <w:autoSpaceDN w:val="0"/>
      <w:adjustRightInd w:val="0"/>
      <w:spacing w:line="322" w:lineRule="exact"/>
    </w:pPr>
  </w:style>
  <w:style w:type="paragraph" w:customStyle="1" w:styleId="Style10">
    <w:name w:val="Style10"/>
    <w:basedOn w:val="Normal"/>
    <w:uiPriority w:val="99"/>
    <w:rsid w:val="00176D81"/>
    <w:pPr>
      <w:widowControl w:val="0"/>
      <w:autoSpaceDE w:val="0"/>
      <w:autoSpaceDN w:val="0"/>
      <w:adjustRightInd w:val="0"/>
    </w:pPr>
  </w:style>
  <w:style w:type="paragraph" w:customStyle="1" w:styleId="Style11">
    <w:name w:val="Style11"/>
    <w:basedOn w:val="Normal"/>
    <w:uiPriority w:val="99"/>
    <w:rsid w:val="00176D81"/>
    <w:pPr>
      <w:widowControl w:val="0"/>
      <w:autoSpaceDE w:val="0"/>
      <w:autoSpaceDN w:val="0"/>
      <w:adjustRightInd w:val="0"/>
      <w:spacing w:line="278" w:lineRule="exact"/>
    </w:pPr>
  </w:style>
  <w:style w:type="character" w:customStyle="1" w:styleId="FontStyle14">
    <w:name w:val="Font Style14"/>
    <w:uiPriority w:val="99"/>
    <w:rsid w:val="00176D81"/>
    <w:rPr>
      <w:rFonts w:ascii="Times New Roman" w:hAnsi="Times New Roman" w:cs="Times New Roman"/>
      <w:sz w:val="26"/>
      <w:szCs w:val="26"/>
    </w:rPr>
  </w:style>
  <w:style w:type="character" w:customStyle="1" w:styleId="FontStyle15">
    <w:name w:val="Font Style15"/>
    <w:uiPriority w:val="99"/>
    <w:rsid w:val="00176D81"/>
    <w:rPr>
      <w:rFonts w:ascii="Times New Roman" w:hAnsi="Times New Roman" w:cs="Times New Roman"/>
      <w:sz w:val="22"/>
      <w:szCs w:val="22"/>
    </w:rPr>
  </w:style>
  <w:style w:type="character" w:customStyle="1" w:styleId="FontStyle16">
    <w:name w:val="Font Style16"/>
    <w:uiPriority w:val="99"/>
    <w:rsid w:val="00176D81"/>
    <w:rPr>
      <w:rFonts w:ascii="Times New Roman" w:hAnsi="Times New Roman" w:cs="Times New Roman"/>
      <w:b/>
      <w:bCs/>
      <w:sz w:val="26"/>
      <w:szCs w:val="26"/>
    </w:rPr>
  </w:style>
  <w:style w:type="character" w:customStyle="1" w:styleId="FontStyle17">
    <w:name w:val="Font Style17"/>
    <w:uiPriority w:val="99"/>
    <w:rsid w:val="00176D81"/>
    <w:rPr>
      <w:rFonts w:ascii="Times New Roman" w:hAnsi="Times New Roman" w:cs="Times New Roman"/>
      <w:sz w:val="22"/>
      <w:szCs w:val="22"/>
    </w:rPr>
  </w:style>
  <w:style w:type="character" w:customStyle="1" w:styleId="FontStyle18">
    <w:name w:val="Font Style18"/>
    <w:uiPriority w:val="99"/>
    <w:rsid w:val="00176D81"/>
    <w:rPr>
      <w:rFonts w:ascii="Times New Roman" w:hAnsi="Times New Roman" w:cs="Times New Roman"/>
      <w:b/>
      <w:bCs/>
      <w:sz w:val="22"/>
      <w:szCs w:val="22"/>
    </w:rPr>
  </w:style>
  <w:style w:type="character" w:customStyle="1" w:styleId="FontStyle19">
    <w:name w:val="Font Style19"/>
    <w:uiPriority w:val="99"/>
    <w:rsid w:val="00176D81"/>
    <w:rPr>
      <w:rFonts w:ascii="Times New Roman" w:hAnsi="Times New Roman" w:cs="Times New Roman"/>
      <w:b/>
      <w:bCs/>
      <w:sz w:val="26"/>
      <w:szCs w:val="26"/>
    </w:rPr>
  </w:style>
  <w:style w:type="character" w:customStyle="1" w:styleId="FontStyle20">
    <w:name w:val="Font Style20"/>
    <w:uiPriority w:val="99"/>
    <w:rsid w:val="00176D81"/>
    <w:rPr>
      <w:rFonts w:ascii="Times New Roman" w:hAnsi="Times New Roman" w:cs="Times New Roman"/>
      <w:b/>
      <w:bCs/>
      <w:sz w:val="14"/>
      <w:szCs w:val="14"/>
    </w:rPr>
  </w:style>
  <w:style w:type="character" w:customStyle="1" w:styleId="FontStyle21">
    <w:name w:val="Font Style21"/>
    <w:uiPriority w:val="99"/>
    <w:rsid w:val="00176D81"/>
    <w:rPr>
      <w:rFonts w:ascii="Times New Roman" w:hAnsi="Times New Roman" w:cs="Times New Roman"/>
      <w:sz w:val="26"/>
      <w:szCs w:val="26"/>
    </w:rPr>
  </w:style>
  <w:style w:type="paragraph" w:customStyle="1" w:styleId="1">
    <w:name w:val="Знак1 Знак"/>
    <w:basedOn w:val="Normal"/>
    <w:uiPriority w:val="99"/>
    <w:rsid w:val="005E726D"/>
    <w:pPr>
      <w:spacing w:after="160" w:line="240" w:lineRule="exact"/>
    </w:pPr>
    <w:rPr>
      <w:rFonts w:ascii="Verdana" w:hAnsi="Verdana" w:cs="Verdana"/>
      <w:sz w:val="20"/>
      <w:szCs w:val="20"/>
      <w:lang w:val="en-US" w:eastAsia="en-US"/>
    </w:rPr>
  </w:style>
  <w:style w:type="paragraph" w:customStyle="1" w:styleId="ConsPlusNormal">
    <w:name w:val="ConsPlusNormal"/>
    <w:uiPriority w:val="99"/>
    <w:rsid w:val="00362ABA"/>
    <w:pPr>
      <w:widowControl w:val="0"/>
      <w:autoSpaceDE w:val="0"/>
      <w:autoSpaceDN w:val="0"/>
      <w:adjustRightInd w:val="0"/>
      <w:ind w:firstLine="720"/>
    </w:pPr>
    <w:rPr>
      <w:rFonts w:ascii="Arial" w:hAnsi="Arial" w:cs="Arial"/>
      <w:sz w:val="20"/>
      <w:szCs w:val="20"/>
    </w:rPr>
  </w:style>
  <w:style w:type="paragraph" w:styleId="BalloonText">
    <w:name w:val="Balloon Text"/>
    <w:basedOn w:val="Normal"/>
    <w:link w:val="BalloonTextChar"/>
    <w:uiPriority w:val="99"/>
    <w:semiHidden/>
    <w:rsid w:val="00E142C8"/>
    <w:rPr>
      <w:rFonts w:ascii="Tahoma" w:hAnsi="Tahoma" w:cs="Tahoma"/>
      <w:sz w:val="16"/>
      <w:szCs w:val="16"/>
    </w:rPr>
  </w:style>
  <w:style w:type="character" w:customStyle="1" w:styleId="BalloonTextChar">
    <w:name w:val="Balloon Text Char"/>
    <w:basedOn w:val="DefaultParagraphFont"/>
    <w:link w:val="BalloonText"/>
    <w:uiPriority w:val="99"/>
    <w:locked/>
    <w:rsid w:val="00E142C8"/>
    <w:rPr>
      <w:rFonts w:ascii="Tahoma" w:hAnsi="Tahoma" w:cs="Tahoma"/>
      <w:sz w:val="16"/>
      <w:szCs w:val="16"/>
    </w:rPr>
  </w:style>
  <w:style w:type="paragraph" w:customStyle="1" w:styleId="ConsPlusTitle">
    <w:name w:val="ConsPlusTitle"/>
    <w:uiPriority w:val="99"/>
    <w:rsid w:val="00433FE1"/>
    <w:pPr>
      <w:autoSpaceDE w:val="0"/>
      <w:autoSpaceDN w:val="0"/>
      <w:adjustRightInd w:val="0"/>
    </w:pPr>
    <w:rPr>
      <w:b/>
      <w:bCs/>
      <w:sz w:val="40"/>
      <w:szCs w:val="40"/>
      <w:lang w:eastAsia="en-US"/>
    </w:rPr>
  </w:style>
  <w:style w:type="paragraph" w:customStyle="1" w:styleId="a">
    <w:name w:val="Знак Знак Знак"/>
    <w:basedOn w:val="Normal"/>
    <w:uiPriority w:val="99"/>
    <w:rsid w:val="001D178B"/>
    <w:pPr>
      <w:spacing w:after="160" w:line="240" w:lineRule="exact"/>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4D756006910138D64E15B24412F93646B6FA426EBA40C5A862260973ACA7F2F90EF6CBB527950161020B22I3j1E" TargetMode="External"/><Relationship Id="rId13" Type="http://schemas.openxmlformats.org/officeDocument/2006/relationships/hyperlink" Target="consultantplus://offline/ref=F11CA0BEDC9F8681F975C84EF938BA9E8BF75F1F901C6EFC3011A14ED5s7j4E" TargetMode="External"/><Relationship Id="rId3" Type="http://schemas.openxmlformats.org/officeDocument/2006/relationships/settings" Target="settings.xml"/><Relationship Id="rId7" Type="http://schemas.openxmlformats.org/officeDocument/2006/relationships/hyperlink" Target="consultantplus://offline/ref=C74D756006910138D64E15B24412F93646B6FA4269BB42C6A66E7B037BF5ABF0IFjEE" TargetMode="External"/><Relationship Id="rId12" Type="http://schemas.openxmlformats.org/officeDocument/2006/relationships/hyperlink" Target="consultantplus://offline/ref=F11CA0BEDC9F8681F975C84EF938BA9E8BF75F1F901C6EFC3011A14ED5s7j4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C74D756006910138D64E0BBF527EA73C46BFA6486FB94890FD31205E2CIFjCE" TargetMode="External"/><Relationship Id="rId11" Type="http://schemas.openxmlformats.org/officeDocument/2006/relationships/hyperlink" Target="consultantplus://offline/ref=F11CA0BEDC9F8681F975C84EF938BA9E8BF75F1F901C6EFC3011A14ED5s7j4E" TargetMode="External"/><Relationship Id="rId5" Type="http://schemas.openxmlformats.org/officeDocument/2006/relationships/hyperlink" Target="consultantplus://offline/ref=C74D756006910138D64E15B24412F93646B6FA426EBA40C5A862260973ACA7F2F90EF6CBB527950161020B22I3j1E" TargetMode="External"/><Relationship Id="rId15" Type="http://schemas.openxmlformats.org/officeDocument/2006/relationships/hyperlink" Target="consultantplus://offline/ref=F11CA0BEDC9F8681F975D643EF54E4948BFE031A981863AF654EFA13827D15FBB66816CF58F2F451C5CA29s2j0E" TargetMode="External"/><Relationship Id="rId10" Type="http://schemas.openxmlformats.org/officeDocument/2006/relationships/hyperlink" Target="consultantplus://offline/ref=F11CA0BEDC9F8681F975D643EF54E4948BFE031A911C65A26A4CA7198A2419F9B16749D85FBBF850C5CA2E27s5j1E" TargetMode="External"/><Relationship Id="rId4" Type="http://schemas.openxmlformats.org/officeDocument/2006/relationships/webSettings" Target="webSettings.xml"/><Relationship Id="rId9" Type="http://schemas.openxmlformats.org/officeDocument/2006/relationships/hyperlink" Target="consultantplus://offline/ref=C74D756006910138D64E15B24412F93646B6FA426EBA40C5A862260973ACA7F2F90EF6CBB527950161020B22I3j1E" TargetMode="External"/><Relationship Id="rId14" Type="http://schemas.openxmlformats.org/officeDocument/2006/relationships/hyperlink" Target="consultantplus://offline/ref=F11CA0BEDC9F8681F975D643EF54E4948BFE031A961D64AA6B4EFA13827D15FBB66816CF58F2F451C5CA2Ds2j3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117</TotalTime>
  <Pages>6</Pages>
  <Words>2278</Words>
  <Characters>12989</Characters>
  <Application>Microsoft Office Outlook</Application>
  <DocSecurity>0</DocSecurity>
  <Lines>0</Lines>
  <Paragraphs>0</Paragraphs>
  <ScaleCrop>false</ScaleCrop>
  <Company>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1</cp:lastModifiedBy>
  <cp:revision>18</cp:revision>
  <cp:lastPrinted>2012-08-14T08:58:00Z</cp:lastPrinted>
  <dcterms:created xsi:type="dcterms:W3CDTF">2012-06-22T05:18:00Z</dcterms:created>
  <dcterms:modified xsi:type="dcterms:W3CDTF">2012-08-17T10:29:00Z</dcterms:modified>
</cp:coreProperties>
</file>