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1D" w:rsidRPr="00121D54" w:rsidRDefault="002F6F1D" w:rsidP="002F6F1D">
      <w:pPr>
        <w:pStyle w:val="1"/>
        <w:jc w:val="right"/>
        <w:rPr>
          <w:b/>
          <w:sz w:val="28"/>
          <w:szCs w:val="28"/>
        </w:rPr>
      </w:pPr>
      <w:r w:rsidRPr="00121D54">
        <w:rPr>
          <w:b/>
          <w:sz w:val="28"/>
          <w:szCs w:val="28"/>
        </w:rPr>
        <w:t>проект</w:t>
      </w:r>
    </w:p>
    <w:p w:rsidR="002F6F1D" w:rsidRPr="00121D54" w:rsidRDefault="002F6F1D" w:rsidP="002F6F1D">
      <w:pPr>
        <w:pStyle w:val="1"/>
        <w:jc w:val="center"/>
        <w:rPr>
          <w:sz w:val="28"/>
          <w:szCs w:val="28"/>
        </w:rPr>
      </w:pPr>
      <w:r w:rsidRPr="00121D54">
        <w:rPr>
          <w:sz w:val="28"/>
          <w:szCs w:val="28"/>
        </w:rPr>
        <w:t>РОССИЙСКАЯ ФЕДЕРАЦИЯ - РОССИЯ</w:t>
      </w:r>
    </w:p>
    <w:p w:rsidR="002F6F1D" w:rsidRPr="00121D54" w:rsidRDefault="002F6F1D" w:rsidP="002F6F1D">
      <w:pPr>
        <w:pStyle w:val="1"/>
        <w:jc w:val="center"/>
        <w:rPr>
          <w:sz w:val="28"/>
          <w:szCs w:val="28"/>
        </w:rPr>
      </w:pPr>
      <w:r w:rsidRPr="00121D54">
        <w:rPr>
          <w:sz w:val="28"/>
          <w:szCs w:val="28"/>
        </w:rPr>
        <w:t>СВЕРДЛОВСКАЯ ОБЛАСТЬ</w:t>
      </w:r>
    </w:p>
    <w:p w:rsidR="002F6F1D" w:rsidRPr="00121D54" w:rsidRDefault="002F6F1D" w:rsidP="002F6F1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городской </w:t>
      </w:r>
      <w:proofErr w:type="gramStart"/>
      <w:r>
        <w:rPr>
          <w:sz w:val="28"/>
          <w:szCs w:val="28"/>
        </w:rPr>
        <w:t>округ</w:t>
      </w:r>
      <w:proofErr w:type="gramEnd"/>
      <w:r w:rsidRPr="00121D54">
        <w:rPr>
          <w:sz w:val="28"/>
          <w:szCs w:val="28"/>
        </w:rPr>
        <w:t xml:space="preserve"> ЗАТО Свободный</w:t>
      </w:r>
    </w:p>
    <w:p w:rsidR="002F6F1D" w:rsidRPr="00121D54" w:rsidRDefault="002F6F1D" w:rsidP="002F6F1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____________ очередное заседание Д</w:t>
      </w:r>
      <w:r w:rsidRPr="00121D54">
        <w:rPr>
          <w:sz w:val="28"/>
          <w:szCs w:val="28"/>
        </w:rPr>
        <w:t>умы городского округа</w:t>
      </w:r>
    </w:p>
    <w:p w:rsidR="002F6F1D" w:rsidRDefault="002F6F1D" w:rsidP="002F6F1D">
      <w:pPr>
        <w:pStyle w:val="1"/>
        <w:jc w:val="center"/>
        <w:rPr>
          <w:sz w:val="28"/>
          <w:szCs w:val="28"/>
        </w:rPr>
      </w:pPr>
    </w:p>
    <w:p w:rsidR="002F6F1D" w:rsidRPr="00121D54" w:rsidRDefault="002F6F1D" w:rsidP="002F6F1D">
      <w:pPr>
        <w:pStyle w:val="1"/>
        <w:jc w:val="center"/>
        <w:rPr>
          <w:sz w:val="28"/>
          <w:szCs w:val="28"/>
        </w:rPr>
      </w:pPr>
      <w:r w:rsidRPr="00121D54">
        <w:rPr>
          <w:sz w:val="28"/>
          <w:szCs w:val="28"/>
        </w:rPr>
        <w:t>РЕШЕНИЕ №</w:t>
      </w:r>
    </w:p>
    <w:p w:rsidR="002F6F1D" w:rsidRPr="00121D54" w:rsidRDefault="002F6F1D" w:rsidP="002F6F1D">
      <w:pPr>
        <w:pStyle w:val="1"/>
        <w:rPr>
          <w:sz w:val="28"/>
          <w:szCs w:val="28"/>
        </w:rPr>
      </w:pPr>
    </w:p>
    <w:p w:rsidR="002F6F1D" w:rsidRPr="00121D54" w:rsidRDefault="002F6F1D" w:rsidP="002F6F1D">
      <w:pPr>
        <w:pStyle w:val="1"/>
        <w:rPr>
          <w:sz w:val="28"/>
          <w:szCs w:val="28"/>
        </w:rPr>
      </w:pPr>
      <w:r w:rsidRPr="00121D54">
        <w:rPr>
          <w:sz w:val="28"/>
          <w:szCs w:val="28"/>
        </w:rPr>
        <w:t xml:space="preserve">от      </w:t>
      </w:r>
      <w:r>
        <w:rPr>
          <w:sz w:val="28"/>
          <w:szCs w:val="28"/>
        </w:rPr>
        <w:t>июля</w:t>
      </w:r>
      <w:r w:rsidRPr="00121D54">
        <w:rPr>
          <w:sz w:val="28"/>
          <w:szCs w:val="28"/>
        </w:rPr>
        <w:t xml:space="preserve"> 2017 года</w:t>
      </w:r>
    </w:p>
    <w:p w:rsidR="002F6F1D" w:rsidRDefault="002F6F1D" w:rsidP="002F6F1D">
      <w:pPr>
        <w:pStyle w:val="1"/>
        <w:rPr>
          <w:sz w:val="28"/>
          <w:szCs w:val="28"/>
        </w:rPr>
      </w:pPr>
    </w:p>
    <w:p w:rsidR="002F6F1D" w:rsidRDefault="002F6F1D" w:rsidP="002F6F1D">
      <w:pPr>
        <w:pStyle w:val="1"/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  <w:r w:rsidRPr="00F276AE">
        <w:rPr>
          <w:sz w:val="28"/>
          <w:szCs w:val="28"/>
        </w:rPr>
        <w:t xml:space="preserve"> </w:t>
      </w:r>
    </w:p>
    <w:p w:rsidR="002F6F1D" w:rsidRDefault="002F6F1D" w:rsidP="002F6F1D">
      <w:pPr>
        <w:pStyle w:val="1"/>
        <w:rPr>
          <w:sz w:val="28"/>
          <w:szCs w:val="28"/>
        </w:rPr>
      </w:pPr>
      <w:r w:rsidRPr="00F276AE">
        <w:rPr>
          <w:sz w:val="28"/>
          <w:szCs w:val="28"/>
        </w:rPr>
        <w:t>о публичных слушаниях на территории</w:t>
      </w:r>
    </w:p>
    <w:p w:rsidR="002F6F1D" w:rsidRDefault="002F6F1D" w:rsidP="002F6F1D">
      <w:pPr>
        <w:pStyle w:val="1"/>
        <w:rPr>
          <w:sz w:val="28"/>
          <w:szCs w:val="28"/>
        </w:rPr>
      </w:pPr>
      <w:r w:rsidRPr="00F276AE">
        <w:rPr>
          <w:sz w:val="28"/>
          <w:szCs w:val="28"/>
        </w:rPr>
        <w:t xml:space="preserve">городского </w:t>
      </w:r>
      <w:proofErr w:type="gramStart"/>
      <w:r w:rsidRPr="00F276AE">
        <w:rPr>
          <w:sz w:val="28"/>
          <w:szCs w:val="28"/>
        </w:rPr>
        <w:t>округа</w:t>
      </w:r>
      <w:proofErr w:type="gramEnd"/>
      <w:r w:rsidRPr="00F276AE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 xml:space="preserve"> </w:t>
      </w:r>
    </w:p>
    <w:p w:rsidR="002F6F1D" w:rsidRPr="00121D54" w:rsidRDefault="002F6F1D" w:rsidP="002F6F1D">
      <w:pPr>
        <w:pStyle w:val="1"/>
        <w:rPr>
          <w:sz w:val="28"/>
          <w:szCs w:val="28"/>
        </w:rPr>
      </w:pPr>
    </w:p>
    <w:p w:rsidR="002F6F1D" w:rsidRPr="00121D54" w:rsidRDefault="002F6F1D" w:rsidP="002F6F1D">
      <w:pPr>
        <w:pStyle w:val="1"/>
        <w:rPr>
          <w:sz w:val="28"/>
          <w:szCs w:val="28"/>
        </w:rPr>
      </w:pPr>
      <w:r w:rsidRPr="00121D54">
        <w:rPr>
          <w:sz w:val="28"/>
          <w:szCs w:val="28"/>
        </w:rPr>
        <w:tab/>
        <w:t>В</w:t>
      </w:r>
      <w:r>
        <w:rPr>
          <w:sz w:val="28"/>
          <w:szCs w:val="28"/>
        </w:rPr>
        <w:t xml:space="preserve"> целях</w:t>
      </w:r>
      <w:r w:rsidRPr="00F276AE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приведения</w:t>
      </w:r>
      <w:r w:rsidRPr="00F276AE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F276AE">
        <w:rPr>
          <w:sz w:val="28"/>
          <w:szCs w:val="28"/>
        </w:rPr>
        <w:t xml:space="preserve"> о публичных слушаниях на территории городского </w:t>
      </w:r>
      <w:proofErr w:type="gramStart"/>
      <w:r w:rsidRPr="00F276AE">
        <w:rPr>
          <w:sz w:val="28"/>
          <w:szCs w:val="28"/>
        </w:rPr>
        <w:t>округа</w:t>
      </w:r>
      <w:proofErr w:type="gramEnd"/>
      <w:r w:rsidRPr="00F276AE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 xml:space="preserve"> в соответствие с требованиями действующего законодательства, </w:t>
      </w:r>
      <w:r w:rsidRPr="00121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статьи 111 Закона Свердловской области </w:t>
      </w:r>
      <w:r w:rsidRPr="00F7476C">
        <w:rPr>
          <w:sz w:val="28"/>
          <w:szCs w:val="28"/>
        </w:rPr>
        <w:t>от 10.03.1999 N 4-ОЗ</w:t>
      </w:r>
      <w:r>
        <w:rPr>
          <w:sz w:val="28"/>
          <w:szCs w:val="28"/>
        </w:rPr>
        <w:t xml:space="preserve"> «</w:t>
      </w:r>
      <w:r w:rsidRPr="00F7476C">
        <w:rPr>
          <w:sz w:val="28"/>
          <w:szCs w:val="28"/>
        </w:rPr>
        <w:t>О правов</w:t>
      </w:r>
      <w:r>
        <w:rPr>
          <w:sz w:val="28"/>
          <w:szCs w:val="28"/>
        </w:rPr>
        <w:t xml:space="preserve">ых актах в Свердловской области», статей </w:t>
      </w:r>
      <w:r w:rsidRPr="00121D54">
        <w:rPr>
          <w:sz w:val="28"/>
          <w:szCs w:val="28"/>
        </w:rPr>
        <w:t>22</w:t>
      </w:r>
      <w:r>
        <w:rPr>
          <w:sz w:val="28"/>
          <w:szCs w:val="28"/>
        </w:rPr>
        <w:t>, 44</w:t>
      </w:r>
      <w:r w:rsidRPr="00121D54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городского округа</w:t>
      </w:r>
      <w:r w:rsidRPr="00121D54">
        <w:rPr>
          <w:sz w:val="28"/>
          <w:szCs w:val="28"/>
        </w:rPr>
        <w:t xml:space="preserve"> ЗАТО Свободный, Дума городского округа </w:t>
      </w:r>
    </w:p>
    <w:p w:rsidR="002F6F1D" w:rsidRDefault="002F6F1D" w:rsidP="002F6F1D">
      <w:pPr>
        <w:pStyle w:val="1"/>
        <w:jc w:val="center"/>
        <w:rPr>
          <w:sz w:val="28"/>
          <w:szCs w:val="28"/>
        </w:rPr>
      </w:pPr>
    </w:p>
    <w:p w:rsidR="002F6F1D" w:rsidRPr="00EE2CCF" w:rsidRDefault="002F6F1D" w:rsidP="002F6F1D">
      <w:pPr>
        <w:pStyle w:val="1"/>
        <w:jc w:val="center"/>
        <w:rPr>
          <w:sz w:val="28"/>
          <w:szCs w:val="28"/>
        </w:rPr>
      </w:pPr>
      <w:r w:rsidRPr="00EE2CCF">
        <w:rPr>
          <w:sz w:val="28"/>
          <w:szCs w:val="28"/>
        </w:rPr>
        <w:t>РЕШИЛА:</w:t>
      </w:r>
    </w:p>
    <w:p w:rsidR="002F6F1D" w:rsidRDefault="002F6F1D" w:rsidP="002F6F1D">
      <w:pPr>
        <w:pStyle w:val="1"/>
        <w:ind w:firstLine="539"/>
        <w:rPr>
          <w:sz w:val="28"/>
          <w:szCs w:val="28"/>
        </w:rPr>
      </w:pPr>
      <w:r w:rsidRPr="00121D54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</w:t>
      </w:r>
      <w:r w:rsidRPr="00F276AE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F276AE">
        <w:rPr>
          <w:sz w:val="28"/>
          <w:szCs w:val="28"/>
        </w:rPr>
        <w:t xml:space="preserve"> о публичных слушаниях на территории городского </w:t>
      </w:r>
      <w:proofErr w:type="gramStart"/>
      <w:r w:rsidRPr="00F276AE">
        <w:rPr>
          <w:sz w:val="28"/>
          <w:szCs w:val="28"/>
        </w:rPr>
        <w:t>округа</w:t>
      </w:r>
      <w:proofErr w:type="gramEnd"/>
      <w:r w:rsidRPr="00F276AE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 xml:space="preserve"> (прилагается).</w:t>
      </w:r>
    </w:p>
    <w:p w:rsidR="002F6F1D" w:rsidRDefault="002F6F1D" w:rsidP="002F6F1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49B1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Думы городского </w:t>
      </w:r>
      <w:proofErr w:type="gramStart"/>
      <w:r w:rsidRPr="005749B1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5749B1">
        <w:rPr>
          <w:rFonts w:ascii="Times New Roman" w:hAnsi="Times New Roman" w:cs="Times New Roman"/>
          <w:sz w:val="28"/>
          <w:szCs w:val="28"/>
        </w:rPr>
        <w:t xml:space="preserve"> ЗАТО Свободный от 14 ноября 2005 года № 34/7 «Об утверждении Положения «О публичных слушаниях на территории городского округа ЗАТО Свободный»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F1D" w:rsidRDefault="002F6F1D" w:rsidP="002F6F1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1D54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21D54">
        <w:rPr>
          <w:rFonts w:ascii="Times New Roman" w:hAnsi="Times New Roman" w:cs="Times New Roman"/>
          <w:sz w:val="28"/>
          <w:szCs w:val="28"/>
        </w:rPr>
        <w:t xml:space="preserve">ешение опубликовать в газете «Свободные вести» и разместить на официальном сайте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121D54"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2F6F1D" w:rsidRPr="00121D54" w:rsidRDefault="002F6F1D" w:rsidP="002F6F1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21D54">
        <w:rPr>
          <w:rFonts w:ascii="Times New Roman" w:hAnsi="Times New Roman" w:cs="Times New Roman"/>
          <w:sz w:val="28"/>
          <w:szCs w:val="28"/>
        </w:rPr>
        <w:t xml:space="preserve">Контроль за выполнением решения возложить </w:t>
      </w:r>
      <w:proofErr w:type="gramStart"/>
      <w:r w:rsidRPr="00121D5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21D54">
        <w:rPr>
          <w:rFonts w:ascii="Times New Roman" w:hAnsi="Times New Roman" w:cs="Times New Roman"/>
          <w:sz w:val="28"/>
          <w:szCs w:val="28"/>
        </w:rPr>
        <w:t xml:space="preserve"> _______________________.</w:t>
      </w:r>
    </w:p>
    <w:p w:rsidR="002F6F1D" w:rsidRPr="00121D54" w:rsidRDefault="002F6F1D" w:rsidP="002F6F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F1D" w:rsidRPr="00121D54" w:rsidRDefault="002F6F1D" w:rsidP="002F6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D54"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2F6F1D" w:rsidRPr="00121D54" w:rsidRDefault="002F6F1D" w:rsidP="002F6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D54">
        <w:rPr>
          <w:rFonts w:ascii="Times New Roman" w:hAnsi="Times New Roman" w:cs="Times New Roman"/>
          <w:sz w:val="28"/>
          <w:szCs w:val="28"/>
        </w:rPr>
        <w:t>ЗАТО Свободный                                                                            В.В.Мельников</w:t>
      </w:r>
    </w:p>
    <w:p w:rsidR="002F6F1D" w:rsidRPr="00121D54" w:rsidRDefault="002F6F1D" w:rsidP="002F6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F1D" w:rsidRPr="00121D54" w:rsidRDefault="002F6F1D" w:rsidP="002F6F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F1D" w:rsidRDefault="002F6F1D" w:rsidP="002F6F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F1D" w:rsidRDefault="002F6F1D" w:rsidP="002F6F1D">
      <w:pPr>
        <w:rPr>
          <w:rFonts w:ascii="Times New Roman" w:hAnsi="Times New Roman" w:cs="Times New Roman"/>
          <w:sz w:val="28"/>
          <w:szCs w:val="28"/>
        </w:rPr>
      </w:pPr>
    </w:p>
    <w:p w:rsidR="002F6F1D" w:rsidRDefault="002F6F1D" w:rsidP="002F6F1D">
      <w:pPr>
        <w:rPr>
          <w:rFonts w:ascii="Times New Roman" w:hAnsi="Times New Roman" w:cs="Times New Roman"/>
          <w:sz w:val="28"/>
          <w:szCs w:val="28"/>
        </w:rPr>
      </w:pPr>
    </w:p>
    <w:p w:rsidR="002F6F1D" w:rsidRDefault="002F6F1D" w:rsidP="002F6F1D">
      <w:pPr>
        <w:rPr>
          <w:rFonts w:ascii="Times New Roman" w:hAnsi="Times New Roman" w:cs="Times New Roman"/>
          <w:sz w:val="28"/>
          <w:szCs w:val="28"/>
        </w:rPr>
      </w:pPr>
    </w:p>
    <w:p w:rsidR="002F6F1D" w:rsidRPr="004A6BF6" w:rsidRDefault="002F6F1D" w:rsidP="002F6F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6BF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2F6F1D" w:rsidRPr="004A6BF6" w:rsidRDefault="002F6F1D" w:rsidP="002F6F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6BF6">
        <w:rPr>
          <w:rFonts w:ascii="Times New Roman" w:hAnsi="Times New Roman" w:cs="Times New Roman"/>
          <w:sz w:val="24"/>
          <w:szCs w:val="24"/>
        </w:rPr>
        <w:t xml:space="preserve"> решением Думы</w:t>
      </w:r>
    </w:p>
    <w:p w:rsidR="002F6F1D" w:rsidRPr="004A6BF6" w:rsidRDefault="002F6F1D" w:rsidP="002F6F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6BF6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4A6BF6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4A6BF6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2F6F1D" w:rsidRPr="004A6BF6" w:rsidRDefault="002F6F1D" w:rsidP="002F6F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A6BF6">
        <w:rPr>
          <w:rFonts w:ascii="Times New Roman" w:hAnsi="Times New Roman" w:cs="Times New Roman"/>
          <w:sz w:val="24"/>
          <w:szCs w:val="24"/>
        </w:rPr>
        <w:t>от  «__»_____________2017г. № ___</w:t>
      </w:r>
    </w:p>
    <w:p w:rsidR="002F6F1D" w:rsidRPr="004A6BF6" w:rsidRDefault="002F6F1D" w:rsidP="002F6F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F1D" w:rsidRPr="004A6BF6" w:rsidRDefault="002F6F1D" w:rsidP="002F6F1D">
      <w:pPr>
        <w:pStyle w:val="20"/>
        <w:shd w:val="clear" w:color="auto" w:fill="auto"/>
        <w:spacing w:after="0" w:line="322" w:lineRule="exact"/>
        <w:ind w:left="120"/>
        <w:rPr>
          <w:rFonts w:ascii="Times New Roman" w:hAnsi="Times New Roman" w:cs="Times New Roman"/>
          <w:sz w:val="24"/>
          <w:szCs w:val="24"/>
        </w:rPr>
      </w:pPr>
    </w:p>
    <w:p w:rsidR="002F6F1D" w:rsidRPr="004A6BF6" w:rsidRDefault="002F6F1D" w:rsidP="002F6F1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ПОЛОЖЕНИЕ</w:t>
      </w:r>
    </w:p>
    <w:p w:rsidR="002F6F1D" w:rsidRPr="004A6BF6" w:rsidRDefault="002F6F1D" w:rsidP="002F6F1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 xml:space="preserve">о публичных слушаниях на территории </w:t>
      </w:r>
    </w:p>
    <w:p w:rsidR="002F6F1D" w:rsidRPr="004A6BF6" w:rsidRDefault="002F6F1D" w:rsidP="002F6F1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 xml:space="preserve">городского </w:t>
      </w:r>
      <w:proofErr w:type="gramStart"/>
      <w:r w:rsidRPr="004A6BF6">
        <w:rPr>
          <w:rFonts w:ascii="Times New Roman" w:hAnsi="Times New Roman"/>
          <w:sz w:val="24"/>
          <w:szCs w:val="24"/>
        </w:rPr>
        <w:t>округа</w:t>
      </w:r>
      <w:proofErr w:type="gramEnd"/>
      <w:r w:rsidRPr="004A6BF6">
        <w:rPr>
          <w:rFonts w:ascii="Times New Roman" w:hAnsi="Times New Roman"/>
          <w:sz w:val="24"/>
          <w:szCs w:val="24"/>
        </w:rPr>
        <w:t xml:space="preserve"> ЗАТО Свободный</w:t>
      </w:r>
    </w:p>
    <w:p w:rsidR="002F6F1D" w:rsidRPr="004A6BF6" w:rsidRDefault="002F6F1D" w:rsidP="002F6F1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 xml:space="preserve">Настоящее Положение устанавливает в соответствии с Конституцией Российской Федерации, Федеральным законом от 06.10.2003 N 131-ФЗ «Об общих принципах организации местного самоуправления в Российской Федерации», Уставом городского </w:t>
      </w:r>
      <w:proofErr w:type="gramStart"/>
      <w:r w:rsidRPr="004A6BF6">
        <w:rPr>
          <w:rFonts w:ascii="Times New Roman" w:hAnsi="Times New Roman"/>
          <w:sz w:val="24"/>
          <w:szCs w:val="24"/>
        </w:rPr>
        <w:t>округа</w:t>
      </w:r>
      <w:proofErr w:type="gramEnd"/>
      <w:r w:rsidRPr="004A6BF6">
        <w:rPr>
          <w:rFonts w:ascii="Times New Roman" w:hAnsi="Times New Roman"/>
          <w:sz w:val="24"/>
          <w:szCs w:val="24"/>
        </w:rPr>
        <w:t xml:space="preserve"> ЗАТО Свободный порядок организации и проведения публичных слушаний в городском округе ЗАТО Свободный, как одной из организационно-правовых форм реализации прав жителей городского округа ЗАТО Свободный, на непосредственное участие в осуществлении местного самоуправления.</w:t>
      </w:r>
    </w:p>
    <w:p w:rsidR="002F6F1D" w:rsidRPr="004A6BF6" w:rsidRDefault="002F6F1D" w:rsidP="002F6F1D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2F6F1D" w:rsidRPr="004A6BF6" w:rsidRDefault="002F6F1D" w:rsidP="002F6F1D">
      <w:pPr>
        <w:pStyle w:val="ConsNormal"/>
        <w:widowControl/>
        <w:ind w:righ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A6BF6">
        <w:rPr>
          <w:rFonts w:ascii="Times New Roman" w:hAnsi="Times New Roman"/>
          <w:b/>
          <w:i/>
          <w:sz w:val="24"/>
          <w:szCs w:val="24"/>
        </w:rPr>
        <w:t>Статья 1. Основные понятия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Основные понятия, используемые в настоящем Положении: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 xml:space="preserve">Публичные слушания - это форма участия населения городского </w:t>
      </w:r>
      <w:proofErr w:type="gramStart"/>
      <w:r w:rsidRPr="004A6BF6">
        <w:rPr>
          <w:rFonts w:ascii="Times New Roman" w:hAnsi="Times New Roman"/>
          <w:sz w:val="24"/>
          <w:szCs w:val="24"/>
        </w:rPr>
        <w:t>округа</w:t>
      </w:r>
      <w:proofErr w:type="gramEnd"/>
      <w:r w:rsidRPr="004A6BF6">
        <w:rPr>
          <w:rFonts w:ascii="Times New Roman" w:hAnsi="Times New Roman"/>
          <w:sz w:val="24"/>
          <w:szCs w:val="24"/>
        </w:rPr>
        <w:t xml:space="preserve"> ЗАТО Свободный в осуществлении местного самоуправления путем обсуждения проектов муниципальных правовых актов по вопросам местного значения, которые проводятся по инициативе населения городского округа, Думы городского округа, главы городского округа.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 xml:space="preserve">Организатор проведения публичных слушаний - аппарат Думы городского </w:t>
      </w:r>
      <w:proofErr w:type="gramStart"/>
      <w:r w:rsidRPr="004A6BF6">
        <w:rPr>
          <w:rFonts w:ascii="Times New Roman" w:hAnsi="Times New Roman"/>
          <w:sz w:val="24"/>
          <w:szCs w:val="24"/>
        </w:rPr>
        <w:t>округа</w:t>
      </w:r>
      <w:proofErr w:type="gramEnd"/>
      <w:r w:rsidRPr="004A6BF6">
        <w:rPr>
          <w:rFonts w:ascii="Times New Roman" w:hAnsi="Times New Roman"/>
          <w:sz w:val="24"/>
          <w:szCs w:val="24"/>
        </w:rPr>
        <w:t xml:space="preserve"> ЗАТО Свободный или администрация городского округа ЗАТО Свободный.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Организация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жителей в публичных слушаниях.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 xml:space="preserve">Участники публичных слушаний - депутаты Думы городского </w:t>
      </w:r>
      <w:proofErr w:type="gramStart"/>
      <w:r w:rsidRPr="004A6BF6">
        <w:rPr>
          <w:rFonts w:ascii="Times New Roman" w:hAnsi="Times New Roman"/>
          <w:sz w:val="24"/>
          <w:szCs w:val="24"/>
        </w:rPr>
        <w:t>округа</w:t>
      </w:r>
      <w:proofErr w:type="gramEnd"/>
      <w:r w:rsidRPr="004A6BF6">
        <w:rPr>
          <w:rFonts w:ascii="Times New Roman" w:hAnsi="Times New Roman"/>
          <w:sz w:val="24"/>
          <w:szCs w:val="24"/>
        </w:rPr>
        <w:t xml:space="preserve"> ЗАТО Свободный, должностные лица администрации городского округа ЗАТО Свободный, представители инициативной группы жителей городского округа ЗАТО Свободный, специалисты, привлеченные организатором публичных слушаний, лица, представившие организатору слушаний не позднее 3 дней до даты их проведения в письменном виде рекомендации по вопросам публичных слушаний, и другие жители городского округа, присутствующие на слушаниях.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 xml:space="preserve">Ведущий публичных слушаний - председатель Думы городского </w:t>
      </w:r>
      <w:proofErr w:type="gramStart"/>
      <w:r w:rsidRPr="004A6BF6">
        <w:rPr>
          <w:rFonts w:ascii="Times New Roman" w:hAnsi="Times New Roman"/>
          <w:sz w:val="24"/>
          <w:szCs w:val="24"/>
        </w:rPr>
        <w:t>округа</w:t>
      </w:r>
      <w:proofErr w:type="gramEnd"/>
      <w:r w:rsidRPr="004A6BF6">
        <w:rPr>
          <w:rFonts w:ascii="Times New Roman" w:hAnsi="Times New Roman"/>
          <w:sz w:val="24"/>
          <w:szCs w:val="24"/>
        </w:rPr>
        <w:t xml:space="preserve"> ЗАТО Свободный, либо его заместитель, либо депутат, либо работник аппарата Думы городского округа ЗАТО Свободный, или глава городского округа ЗАТО Свободный, либо назначенное им должностное лицо администрации городского округа.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Вопрос публичных слушаний - проект муниципального правового акта органа местного самоуправления, по которому проводятся публичные слушания.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Период проведения публичных слушаний - период, в течение которого проводятся публичные слушания, начиная с момента назначения публичных слушаний и до обнародования результатов публичных слушаний.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 xml:space="preserve">Инициаторы проведения публичных слушаний - население городского </w:t>
      </w:r>
      <w:proofErr w:type="gramStart"/>
      <w:r w:rsidRPr="004A6BF6">
        <w:rPr>
          <w:rFonts w:ascii="Times New Roman" w:hAnsi="Times New Roman"/>
          <w:sz w:val="24"/>
          <w:szCs w:val="24"/>
        </w:rPr>
        <w:t>округа</w:t>
      </w:r>
      <w:proofErr w:type="gramEnd"/>
      <w:r w:rsidRPr="004A6BF6">
        <w:rPr>
          <w:rFonts w:ascii="Times New Roman" w:hAnsi="Times New Roman"/>
          <w:sz w:val="24"/>
          <w:szCs w:val="24"/>
        </w:rPr>
        <w:t xml:space="preserve"> ЗАТО Свободный, Дума и глава городского округа ЗАТО Свободный.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 xml:space="preserve">Инициативная группа - группа жителей городского </w:t>
      </w:r>
      <w:proofErr w:type="gramStart"/>
      <w:r w:rsidRPr="004A6BF6">
        <w:rPr>
          <w:rFonts w:ascii="Times New Roman" w:hAnsi="Times New Roman"/>
          <w:sz w:val="24"/>
          <w:szCs w:val="24"/>
        </w:rPr>
        <w:t>округа</w:t>
      </w:r>
      <w:proofErr w:type="gramEnd"/>
      <w:r w:rsidRPr="004A6BF6">
        <w:rPr>
          <w:rFonts w:ascii="Times New Roman" w:hAnsi="Times New Roman"/>
          <w:sz w:val="24"/>
          <w:szCs w:val="24"/>
        </w:rPr>
        <w:t xml:space="preserve"> ЗАТО Свободный, обладающих избирательным правом на территории городского округа, численностью не </w:t>
      </w:r>
      <w:r w:rsidRPr="004A6BF6">
        <w:rPr>
          <w:rFonts w:ascii="Times New Roman" w:hAnsi="Times New Roman"/>
          <w:sz w:val="24"/>
          <w:szCs w:val="24"/>
        </w:rPr>
        <w:lastRenderedPageBreak/>
        <w:t>менее 3-х человек, обладающих избирательным правом, выступившая с инициативой проведения публичных слушаний.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Итоговый документ публичных слушаний - решение  собрания участников публичных слушаний, принятое большинством голосов от числа зарегистрированных участников публичных слушаний.</w:t>
      </w:r>
    </w:p>
    <w:p w:rsidR="002F6F1D" w:rsidRPr="004A6BF6" w:rsidRDefault="002F6F1D" w:rsidP="002F6F1D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2F6F1D" w:rsidRPr="004A6BF6" w:rsidRDefault="002F6F1D" w:rsidP="002F6F1D">
      <w:pPr>
        <w:pStyle w:val="ConsNormal"/>
        <w:widowControl/>
        <w:ind w:righ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A6BF6">
        <w:rPr>
          <w:rFonts w:ascii="Times New Roman" w:hAnsi="Times New Roman"/>
          <w:b/>
          <w:i/>
          <w:sz w:val="24"/>
          <w:szCs w:val="24"/>
        </w:rPr>
        <w:t>Статья 2. Цели проведения публичных слушаний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Публичные слушания проводятся в целях: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1) обсуждения проектов муниципальных правовых актов органа местного самоуправления с участием жителей городского округа;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2) выявления, учета мнения и интересов населения по вопросам, выносимым на публичные слушания.</w:t>
      </w:r>
    </w:p>
    <w:p w:rsidR="002F6F1D" w:rsidRPr="004A6BF6" w:rsidRDefault="002F6F1D" w:rsidP="002F6F1D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2F6F1D" w:rsidRPr="004A6BF6" w:rsidRDefault="002F6F1D" w:rsidP="002F6F1D">
      <w:pPr>
        <w:pStyle w:val="ConsNormal"/>
        <w:widowControl/>
        <w:ind w:righ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A6BF6">
        <w:rPr>
          <w:rFonts w:ascii="Times New Roman" w:hAnsi="Times New Roman"/>
          <w:b/>
          <w:i/>
          <w:sz w:val="24"/>
          <w:szCs w:val="24"/>
        </w:rPr>
        <w:t>Статья 3. Вопросы публичных слушаний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 xml:space="preserve">1. На публичные слушания могут быть вынесены только вопросы местного значения. Результаты публичных слушаний носят рекомендательный характер для Думы и главы городского </w:t>
      </w:r>
      <w:proofErr w:type="gramStart"/>
      <w:r w:rsidRPr="004A6BF6">
        <w:rPr>
          <w:rFonts w:ascii="Times New Roman" w:hAnsi="Times New Roman"/>
          <w:sz w:val="24"/>
          <w:szCs w:val="24"/>
        </w:rPr>
        <w:t>округа</w:t>
      </w:r>
      <w:proofErr w:type="gramEnd"/>
      <w:r w:rsidRPr="004A6BF6">
        <w:rPr>
          <w:rFonts w:ascii="Times New Roman" w:hAnsi="Times New Roman"/>
          <w:sz w:val="24"/>
          <w:szCs w:val="24"/>
        </w:rPr>
        <w:t xml:space="preserve"> ЗАТО Свободный.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2. На публичные слушания в обязательном порядке выносятся:</w:t>
      </w:r>
    </w:p>
    <w:p w:rsidR="002F6F1D" w:rsidRPr="004A6BF6" w:rsidRDefault="002F6F1D" w:rsidP="002F6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1)</w:t>
      </w:r>
      <w:r w:rsidRPr="004A6BF6">
        <w:rPr>
          <w:rFonts w:ascii="Times New Roman" w:hAnsi="Times New Roman" w:cs="Times New Roman"/>
          <w:sz w:val="24"/>
          <w:szCs w:val="24"/>
        </w:rPr>
        <w:t xml:space="preserve"> проект Устава городского округа, а также проект решения Думы городского </w:t>
      </w:r>
      <w:proofErr w:type="gramStart"/>
      <w:r w:rsidRPr="004A6BF6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4A6BF6">
        <w:rPr>
          <w:rFonts w:ascii="Times New Roman" w:hAnsi="Times New Roman" w:cs="Times New Roman"/>
          <w:sz w:val="24"/>
          <w:szCs w:val="24"/>
        </w:rPr>
        <w:t xml:space="preserve"> ЗАТО Свободный о внесении изменений и дополнений в Устав, кроме случаев, когда в Устав городского округа вносятся изменения в форме точного воспроизведения положений </w:t>
      </w:r>
      <w:hyperlink r:id="rId4" w:history="1">
        <w:r w:rsidRPr="004A6BF6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4A6BF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Устава в соответствие с этими нормативными правовыми актами;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 xml:space="preserve">3) проекты планов и программ развития городского </w:t>
      </w:r>
      <w:proofErr w:type="gramStart"/>
      <w:r w:rsidRPr="004A6BF6">
        <w:rPr>
          <w:rFonts w:ascii="Times New Roman" w:hAnsi="Times New Roman"/>
          <w:sz w:val="24"/>
          <w:szCs w:val="24"/>
        </w:rPr>
        <w:t>округа</w:t>
      </w:r>
      <w:proofErr w:type="gramEnd"/>
      <w:r w:rsidRPr="004A6BF6">
        <w:rPr>
          <w:rFonts w:ascii="Times New Roman" w:hAnsi="Times New Roman"/>
          <w:sz w:val="24"/>
          <w:szCs w:val="24"/>
        </w:rPr>
        <w:t xml:space="preserve"> ЗАТО Свободный;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4) проект генерального плана городского округа, а также внесение в него изменений;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5) проект правил землепользования и застройки городского округа, а также внесение изменений в них;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6) установление публичного сервитута;</w:t>
      </w:r>
    </w:p>
    <w:p w:rsidR="002F6F1D" w:rsidRPr="004A6BF6" w:rsidRDefault="002F6F1D" w:rsidP="002F6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 xml:space="preserve">   7) проекты планировки территорий и проекты межевания территорий городского округа</w:t>
      </w:r>
      <w:r w:rsidRPr="004A6BF6">
        <w:rPr>
          <w:rFonts w:ascii="Times New Roman" w:hAnsi="Times New Roman" w:cs="Times New Roman"/>
          <w:sz w:val="24"/>
          <w:szCs w:val="24"/>
        </w:rPr>
        <w:t xml:space="preserve"> за исключением случаев, предусмотренных Градостроительным кодексом Российской Федерации</w:t>
      </w:r>
      <w:r w:rsidRPr="004A6BF6">
        <w:rPr>
          <w:rFonts w:ascii="Times New Roman" w:hAnsi="Times New Roman"/>
          <w:sz w:val="24"/>
          <w:szCs w:val="24"/>
        </w:rPr>
        <w:t>;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8) вопросы  предоставления разрешений на условно разрешенный вид использования земельных участков и объектов капитального строительства;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9) вопросы отклонения от предельных параметров разрешенного строительства, реконструкции объектов капитального строительства;</w:t>
      </w:r>
    </w:p>
    <w:p w:rsidR="002F6F1D" w:rsidRPr="004A6BF6" w:rsidRDefault="002F6F1D" w:rsidP="002F6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 xml:space="preserve">10) вопросы о преобразовании городского округа, </w:t>
      </w:r>
      <w:r w:rsidRPr="004A6BF6">
        <w:rPr>
          <w:rFonts w:ascii="Times New Roman" w:hAnsi="Times New Roman" w:cs="Times New Roman"/>
          <w:sz w:val="24"/>
          <w:szCs w:val="24"/>
        </w:rPr>
        <w:t xml:space="preserve">за исключением случаев, если в соответствии со статьей 13 Федерального закона 06.10.2003 N 131-ФЗ «Об общих принципах организации местного самоуправления в Российской Федерации» для преобразования городского округа требуется получение согласия населения муниципального образования, выраженного путем </w:t>
      </w:r>
      <w:proofErr w:type="gramStart"/>
      <w:r w:rsidRPr="004A6BF6">
        <w:rPr>
          <w:rFonts w:ascii="Times New Roman" w:hAnsi="Times New Roman" w:cs="Times New Roman"/>
          <w:sz w:val="24"/>
          <w:szCs w:val="24"/>
        </w:rPr>
        <w:t>голосования</w:t>
      </w:r>
      <w:proofErr w:type="gramEnd"/>
      <w:r w:rsidRPr="004A6BF6">
        <w:rPr>
          <w:rFonts w:ascii="Times New Roman" w:hAnsi="Times New Roman" w:cs="Times New Roman"/>
          <w:sz w:val="24"/>
          <w:szCs w:val="24"/>
        </w:rPr>
        <w:t xml:space="preserve"> либо на сходах граждан</w:t>
      </w:r>
      <w:r w:rsidRPr="004A6BF6">
        <w:rPr>
          <w:rFonts w:ascii="Times New Roman" w:hAnsi="Times New Roman"/>
          <w:sz w:val="24"/>
          <w:szCs w:val="24"/>
        </w:rPr>
        <w:t>;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 xml:space="preserve">11) иные вопросы, предусмотренные федеральными законами, законами Свердловской области, Уставом городского </w:t>
      </w:r>
      <w:proofErr w:type="gramStart"/>
      <w:r w:rsidRPr="004A6BF6">
        <w:rPr>
          <w:rFonts w:ascii="Times New Roman" w:hAnsi="Times New Roman"/>
          <w:sz w:val="24"/>
          <w:szCs w:val="24"/>
        </w:rPr>
        <w:t>округа</w:t>
      </w:r>
      <w:proofErr w:type="gramEnd"/>
      <w:r w:rsidRPr="004A6BF6">
        <w:rPr>
          <w:rFonts w:ascii="Times New Roman" w:hAnsi="Times New Roman"/>
          <w:sz w:val="24"/>
          <w:szCs w:val="24"/>
        </w:rPr>
        <w:t xml:space="preserve"> ЗАТО Свободный и затрагивающие законные  интересы и права граждан.</w:t>
      </w:r>
    </w:p>
    <w:p w:rsidR="002F6F1D" w:rsidRPr="004A6BF6" w:rsidRDefault="002F6F1D" w:rsidP="002F6F1D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2F6F1D" w:rsidRPr="004A6BF6" w:rsidRDefault="002F6F1D" w:rsidP="002F6F1D">
      <w:pPr>
        <w:pStyle w:val="ConsNormal"/>
        <w:widowControl/>
        <w:ind w:righ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A6BF6">
        <w:rPr>
          <w:rFonts w:ascii="Times New Roman" w:hAnsi="Times New Roman"/>
          <w:b/>
          <w:i/>
          <w:sz w:val="24"/>
          <w:szCs w:val="24"/>
        </w:rPr>
        <w:t>Статья 4. Инициаторы публичных слушаний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 xml:space="preserve">1. Публичные слушания проводятся по инициативе населения городского </w:t>
      </w:r>
      <w:proofErr w:type="gramStart"/>
      <w:r w:rsidRPr="004A6BF6">
        <w:rPr>
          <w:rFonts w:ascii="Times New Roman" w:hAnsi="Times New Roman"/>
          <w:sz w:val="24"/>
          <w:szCs w:val="24"/>
        </w:rPr>
        <w:t>округа</w:t>
      </w:r>
      <w:proofErr w:type="gramEnd"/>
      <w:r w:rsidRPr="004A6BF6">
        <w:rPr>
          <w:rFonts w:ascii="Times New Roman" w:hAnsi="Times New Roman"/>
          <w:sz w:val="24"/>
          <w:szCs w:val="24"/>
        </w:rPr>
        <w:t xml:space="preserve"> ЗАТО Свободный, Думы или главы городского округа ЗАТО Свободный.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 xml:space="preserve">2. От имени населения городского </w:t>
      </w:r>
      <w:proofErr w:type="gramStart"/>
      <w:r w:rsidRPr="004A6BF6">
        <w:rPr>
          <w:rFonts w:ascii="Times New Roman" w:hAnsi="Times New Roman"/>
          <w:sz w:val="24"/>
          <w:szCs w:val="24"/>
        </w:rPr>
        <w:t>округа</w:t>
      </w:r>
      <w:proofErr w:type="gramEnd"/>
      <w:r w:rsidRPr="004A6BF6">
        <w:rPr>
          <w:rFonts w:ascii="Times New Roman" w:hAnsi="Times New Roman"/>
          <w:sz w:val="24"/>
          <w:szCs w:val="24"/>
        </w:rPr>
        <w:t xml:space="preserve"> ЗАТО Свободный инициатором проведения публичных слушаний может выступать инициативная группа </w:t>
      </w:r>
      <w:r w:rsidRPr="004A6BF6">
        <w:rPr>
          <w:rFonts w:ascii="Times New Roman" w:hAnsi="Times New Roman"/>
          <w:b/>
          <w:i/>
          <w:sz w:val="24"/>
          <w:szCs w:val="24"/>
        </w:rPr>
        <w:t>(далее - Инициаторы)</w:t>
      </w:r>
      <w:r w:rsidRPr="004A6BF6">
        <w:rPr>
          <w:rFonts w:ascii="Times New Roman" w:hAnsi="Times New Roman"/>
          <w:sz w:val="24"/>
          <w:szCs w:val="24"/>
        </w:rPr>
        <w:t xml:space="preserve"> численностью не менее 3-х человек, обладающих избирательным правом.</w:t>
      </w:r>
    </w:p>
    <w:p w:rsidR="002F6F1D" w:rsidRPr="004A6BF6" w:rsidRDefault="002F6F1D" w:rsidP="002F6F1D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2F6F1D" w:rsidRPr="004A6BF6" w:rsidRDefault="002F6F1D" w:rsidP="002F6F1D">
      <w:pPr>
        <w:pStyle w:val="ConsNormal"/>
        <w:widowControl/>
        <w:ind w:righ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A6BF6">
        <w:rPr>
          <w:rFonts w:ascii="Times New Roman" w:hAnsi="Times New Roman"/>
          <w:b/>
          <w:i/>
          <w:sz w:val="24"/>
          <w:szCs w:val="24"/>
        </w:rPr>
        <w:t>Статья 5. Назначение публичных слушаний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1. Публичные слушания, проводимые по инициативе населения или Думы городского округа, назначаются решением Думы городского округа, а по инициативе главы городского округа - постановлением главы городского округа.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2. В решении (постановлении) о назначении публичных слушаний указываются: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1) сведения об инициаторах публичных слушаний;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2) вопросы, выносимые на публичные слушания;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3) организатор проведения публичных слушаний - аппарат Думы городского округа или администрация городского округа;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4) сроки подачи предложений и рекомендаций участников публичных слушаний по обсуждаемым вопросам.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4A6BF6">
        <w:rPr>
          <w:rFonts w:ascii="Times New Roman" w:hAnsi="Times New Roman"/>
          <w:sz w:val="24"/>
          <w:szCs w:val="24"/>
        </w:rPr>
        <w:t>Порядок организации и проведения публичных слушаний определяется нормативным правовым актом Думы городского округа и должен предусматривать срок (продолжительность) проведения публичных слушаний, заблаговременное оповещение жителей городского округа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городского округа, опубликование (обнародование) результатов публичных слушаний.</w:t>
      </w:r>
      <w:proofErr w:type="gramEnd"/>
    </w:p>
    <w:p w:rsidR="002F6F1D" w:rsidRPr="004A6BF6" w:rsidRDefault="002F6F1D" w:rsidP="002F6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4. Решение Думы или постановление главы городского округа о назначении публичных слушаний подлежит обязательной публикации в газете «Свободные вести»</w:t>
      </w:r>
      <w:r w:rsidRPr="004A6BF6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Думы городского округа, а также обнародованию в порядке, предусмотренном пунктами 1, 4 статьи 7 настоящего Положения.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5. Для принятия решения о назначении публичных слушаний по инициативе населения его Инициаторы направляют в Думу городского округа обращение, которое должно включать в себя: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1) ходатайство о проведении публичных слушаний с указанием темы и обоснованием ее общественной значимости;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2) список инициативной группы по образцу. (Приложение №1);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3) протокол собрания инициативной группы, на котором было принято решение о выдвижении инициативы проведения публичных слушаний.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 xml:space="preserve">6. Ходатайство о назначении публичных слушаний, внесенное населением городского округа, рассматривается Думой городского округа на своем заседании в соответствии с регламентом Думы городского </w:t>
      </w:r>
      <w:proofErr w:type="gramStart"/>
      <w:r w:rsidRPr="004A6BF6">
        <w:rPr>
          <w:rFonts w:ascii="Times New Roman" w:hAnsi="Times New Roman"/>
          <w:sz w:val="24"/>
          <w:szCs w:val="24"/>
        </w:rPr>
        <w:t>округа</w:t>
      </w:r>
      <w:proofErr w:type="gramEnd"/>
      <w:r w:rsidRPr="004A6BF6">
        <w:rPr>
          <w:rFonts w:ascii="Times New Roman" w:hAnsi="Times New Roman"/>
          <w:sz w:val="24"/>
          <w:szCs w:val="24"/>
        </w:rPr>
        <w:t xml:space="preserve"> ЗАТО Свободный.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7. В случае если инициатива проведения публичных слушаний принадлежит Думе или Главе городского округа, указанные органы обязаны принять соответствующее решение (постановление).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 xml:space="preserve">8. По результатам рассмотрения обращения Инициаторов Дума городского округа принимает решение о назначении публичных слушаний либо об отказе в назначении публичных слушаний. Решение об отказе в назначении публичных слушаний не может быть принято, если Инициаторами соблюдены условия, предусмотренные пунктом 5 настоящей статьи. 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4A6BF6">
        <w:rPr>
          <w:rFonts w:ascii="Times New Roman" w:hAnsi="Times New Roman"/>
          <w:sz w:val="24"/>
          <w:szCs w:val="24"/>
        </w:rPr>
        <w:t>При отклонении инициативы проведения публичных слушаний, выдвинутой населением городского округа, ее инициаторы могут в течение 20 дней повторно внести предложение о назначении публичных слушаний по проекту муниципального правового акта органа местного  самоуправления с приложением подписей не менее 3% жителей городского округа, обладающих избирательным правом, в поддержку назначения публичных слушаний по форме.</w:t>
      </w:r>
      <w:proofErr w:type="gramEnd"/>
      <w:r w:rsidRPr="004A6BF6">
        <w:rPr>
          <w:rFonts w:ascii="Times New Roman" w:hAnsi="Times New Roman"/>
          <w:sz w:val="24"/>
          <w:szCs w:val="24"/>
        </w:rPr>
        <w:t xml:space="preserve"> (Приложение N2). В данном случае слушания по указанному проекту муниципального правового акта назначаются Думой городского округа в обязательном порядке.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 xml:space="preserve">10. Публичные слушания по вопросам, указанным в подпунктах 1, 10, 11 пункта 2 статьи 3 настоящего Положения, инициируются и назначаются Думой городского округа. </w:t>
      </w:r>
      <w:r w:rsidRPr="004A6BF6">
        <w:rPr>
          <w:rFonts w:ascii="Times New Roman" w:hAnsi="Times New Roman"/>
          <w:sz w:val="24"/>
          <w:szCs w:val="24"/>
        </w:rPr>
        <w:lastRenderedPageBreak/>
        <w:t xml:space="preserve">Публичные слушания по вопросам, указанным в подпунктах 2 - 9 пункта 2 статьи 3 настоящего Положения, инициируются и назначаются главой городского округа. Сроки назначения данных слушаний, порядок организации и проведения определяются требованиями федеральных законов, законов Свердловской области, Устава городского </w:t>
      </w:r>
      <w:proofErr w:type="gramStart"/>
      <w:r w:rsidRPr="004A6BF6">
        <w:rPr>
          <w:rFonts w:ascii="Times New Roman" w:hAnsi="Times New Roman"/>
          <w:sz w:val="24"/>
          <w:szCs w:val="24"/>
        </w:rPr>
        <w:t>округа</w:t>
      </w:r>
      <w:proofErr w:type="gramEnd"/>
      <w:r w:rsidRPr="004A6BF6">
        <w:rPr>
          <w:rFonts w:ascii="Times New Roman" w:hAnsi="Times New Roman"/>
          <w:sz w:val="24"/>
          <w:szCs w:val="24"/>
        </w:rPr>
        <w:t xml:space="preserve"> ЗАТО Свободный и настоящего Положения, в соответствии с регламентом и планом работы Думы городского округа.</w:t>
      </w:r>
    </w:p>
    <w:p w:rsidR="002F6F1D" w:rsidRPr="004A6BF6" w:rsidRDefault="002F6F1D" w:rsidP="002F6F1D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2F6F1D" w:rsidRPr="004A6BF6" w:rsidRDefault="002F6F1D" w:rsidP="002F6F1D">
      <w:pPr>
        <w:pStyle w:val="ConsNormal"/>
        <w:widowControl/>
        <w:ind w:righ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A6BF6">
        <w:rPr>
          <w:rFonts w:ascii="Times New Roman" w:hAnsi="Times New Roman"/>
          <w:b/>
          <w:i/>
          <w:sz w:val="24"/>
          <w:szCs w:val="24"/>
        </w:rPr>
        <w:t>Статья 6. Подготовка публичных слушаний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1. Порядок подготовки и проведения публичных слушаний зависит от того, кем инициируются и назначаются публичные слушания, а также от содержания проекта муниципального правового акта органа местного самоуправления, выносимого на публичные слушания.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2. Если публичные слушания назначаются по инициативе населения  или Думой городского округа, организационно-техническое и информационное обеспечение проведения публичных слушаний возлагается на аппарат Думы городского округа.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 xml:space="preserve">3. Если публичные слушания назначаются главой городского округа, организационно-техническое и информационное обеспечение проведения публичных слушаний возлагается на администрацию городского округа ЗАТО </w:t>
      </w:r>
      <w:proofErr w:type="gramStart"/>
      <w:r w:rsidRPr="004A6BF6">
        <w:rPr>
          <w:rFonts w:ascii="Times New Roman" w:hAnsi="Times New Roman"/>
          <w:sz w:val="24"/>
          <w:szCs w:val="24"/>
        </w:rPr>
        <w:t>Свободный</w:t>
      </w:r>
      <w:proofErr w:type="gramEnd"/>
      <w:r w:rsidRPr="004A6BF6">
        <w:rPr>
          <w:rFonts w:ascii="Times New Roman" w:hAnsi="Times New Roman"/>
          <w:sz w:val="24"/>
          <w:szCs w:val="24"/>
        </w:rPr>
        <w:t>.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4. Расходы на проведение обязательных публичных слушаний предусматриваются в расходной части бюджета городского округа.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5. Дума городского округа или  глава городского округа: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1) определяет порядок и форму принятия решений на публичных слушаниях;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2) определяет место и время проведения публичных слушаний с учетом количества приглашенных участников и возможности свободного доступа для жителей городского округа и представителей органов местного самоуправления, при необходимости норму и порядок делегирования жителей на публичные слушания;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3) оповещает население городского округа в газете «Свободные вести» о проведении публичных слушаний;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 xml:space="preserve">4) обеспечивает публикацию темы и перечня вопросов публичных слушаний в газете «Свободные вести», размещение на официальном сайте Думы городского </w:t>
      </w:r>
      <w:proofErr w:type="gramStart"/>
      <w:r w:rsidRPr="004A6BF6">
        <w:rPr>
          <w:rFonts w:ascii="Times New Roman" w:hAnsi="Times New Roman"/>
          <w:sz w:val="24"/>
          <w:szCs w:val="24"/>
        </w:rPr>
        <w:t>округа</w:t>
      </w:r>
      <w:proofErr w:type="gramEnd"/>
      <w:r w:rsidRPr="004A6BF6">
        <w:rPr>
          <w:rFonts w:ascii="Times New Roman" w:hAnsi="Times New Roman"/>
          <w:sz w:val="24"/>
          <w:szCs w:val="24"/>
        </w:rPr>
        <w:t xml:space="preserve"> ЗАТО Свободный. При рассмотрении на публичных слушаниях проекта нормативного правового акта органа местного самоуправления его полный текст также размещается в газете «Свободные вести» и на сайте Думы городского </w:t>
      </w:r>
      <w:proofErr w:type="gramStart"/>
      <w:r w:rsidRPr="004A6BF6">
        <w:rPr>
          <w:rFonts w:ascii="Times New Roman" w:hAnsi="Times New Roman"/>
          <w:sz w:val="24"/>
          <w:szCs w:val="24"/>
        </w:rPr>
        <w:t>округа</w:t>
      </w:r>
      <w:proofErr w:type="gramEnd"/>
      <w:r w:rsidRPr="004A6BF6">
        <w:rPr>
          <w:rFonts w:ascii="Times New Roman" w:hAnsi="Times New Roman"/>
          <w:sz w:val="24"/>
          <w:szCs w:val="24"/>
        </w:rPr>
        <w:t xml:space="preserve"> ЗАТО Свободный для ознакомления и обнародуется;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5) проводит анализ материалов, представленных инициаторами и участниками публичных слушаний;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6) утверждает повестку дня публичных слушаний;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7) определяет состав участников публичных слушаний и других приглашенных лиц;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8) назначает ведущего и секретаря публичных слушаний для ведения публичных слушаний и составления протокола;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9) определяет докладчиков (содокладчиков);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10) устанавливает порядок выступлений на публичных слушаниях;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11) организует подготовку проекта итогового документа - решения (заключения), состоящего из рекомендаций и предложений по каждому из вопросов, выносимых на публичные слушания;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12) регистрирует участников публичных слушаний и обеспечивает их проектом итогового документа;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6. Срок проведения публичных слушаний с момента оповещения жителей городского округа о времени и месте их проведения до дня опубликования итогового документа составляет не более одного месяца.</w:t>
      </w:r>
    </w:p>
    <w:p w:rsidR="002F6F1D" w:rsidRPr="004A6BF6" w:rsidRDefault="002F6F1D" w:rsidP="002F6F1D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2F6F1D" w:rsidRPr="004A6BF6" w:rsidRDefault="002F6F1D" w:rsidP="002F6F1D">
      <w:pPr>
        <w:pStyle w:val="ConsNormal"/>
        <w:widowControl/>
        <w:ind w:righ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A6BF6">
        <w:rPr>
          <w:rFonts w:ascii="Times New Roman" w:hAnsi="Times New Roman"/>
          <w:b/>
          <w:i/>
          <w:sz w:val="24"/>
          <w:szCs w:val="24"/>
        </w:rPr>
        <w:lastRenderedPageBreak/>
        <w:t>Статья 7. Информационное обеспечение публичных слушаний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1. Аппарат Думы или администрация городского округа извещает население городского округа через средства массовой информации о проводимых публичных слушаниях не позднее 20 дней до даты проведения. Решение Думы или постановление главы городского округа о назначении публичных слушаний подлежит обязательной публикации в газете «Свободные вести» и размещению на официальном сайте Думы городского округа. Одновременно для населения должна быть опубликована информация в газете «Свободные вести» о порядке ознакомления с документами, предполагаемыми к рассмотрению на публичных слушаниях.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2. Публикуемая информация должна содержать: тему и вопросы публичных слушаний, информацию об инициаторах их проведения, указание времени и места проведения собрания, порядке и сроках приема предложений по обсуждаемым вопросам, контактную информацию оргкомитета.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3. Аппарат Думы или администрация городского округа информирует население через средства массовой информации о ходе подготовки публичных слушаний. Кроме информирования населения через средства массовой информации возможно использование и других форм информирования населения о проводимых публичных слушаниях.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4A6BF6">
        <w:rPr>
          <w:rFonts w:ascii="Times New Roman" w:hAnsi="Times New Roman"/>
          <w:sz w:val="24"/>
          <w:szCs w:val="24"/>
        </w:rPr>
        <w:t>Ознакомление  жителей городского округа с проектом муниципального правового акта, предлагаемого для обсуждения на публичных слушаниях, может осуществляться также путем опубликования в иных средствах массовой информации, озвучивания их полного текста на публичных встречах с населением, размещения текста муниципального правового акта на информационных стендах и в помещениях органов местного самоуправления, в помещениях муниципальных организаций, другими способами, не противоречащими законодательству.</w:t>
      </w:r>
      <w:proofErr w:type="gramEnd"/>
    </w:p>
    <w:p w:rsidR="002F6F1D" w:rsidRPr="004A6BF6" w:rsidRDefault="002F6F1D" w:rsidP="002F6F1D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2F6F1D" w:rsidRPr="004A6BF6" w:rsidRDefault="002F6F1D" w:rsidP="002F6F1D">
      <w:pPr>
        <w:pStyle w:val="ConsNormal"/>
        <w:widowControl/>
        <w:ind w:righ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A6BF6">
        <w:rPr>
          <w:rFonts w:ascii="Times New Roman" w:hAnsi="Times New Roman"/>
          <w:b/>
          <w:i/>
          <w:sz w:val="24"/>
          <w:szCs w:val="24"/>
        </w:rPr>
        <w:t>Статья 8. Участники публичных слушаний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1. Участниками публичных слушаний, получающими право на выступление для аргументации своих предложений, являются лица, которые внесли в письменной форме свои рекомендации по вопросам публичных слушаний не позднее трех дней до даты проведения публичных слушаний, депутаты Думы и (или) должностные лица администрации городского округа, специалисты, привлеченные организатором публичных слушаний.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 xml:space="preserve">2. Участниками публичных слушаний без права выступления на публичных слушаниях могут быть все заинтересованные жители городского </w:t>
      </w:r>
      <w:proofErr w:type="gramStart"/>
      <w:r w:rsidRPr="004A6BF6">
        <w:rPr>
          <w:rFonts w:ascii="Times New Roman" w:hAnsi="Times New Roman"/>
          <w:sz w:val="24"/>
          <w:szCs w:val="24"/>
        </w:rPr>
        <w:t>округа</w:t>
      </w:r>
      <w:proofErr w:type="gramEnd"/>
      <w:r w:rsidRPr="004A6BF6">
        <w:rPr>
          <w:rFonts w:ascii="Times New Roman" w:hAnsi="Times New Roman"/>
          <w:sz w:val="24"/>
          <w:szCs w:val="24"/>
        </w:rPr>
        <w:t xml:space="preserve"> ЗАТО Свободный, средства массовой информации и другие заинтересованные лица.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2F6F1D" w:rsidRPr="004A6BF6" w:rsidRDefault="002F6F1D" w:rsidP="002F6F1D">
      <w:pPr>
        <w:pStyle w:val="ConsNormal"/>
        <w:widowControl/>
        <w:ind w:righ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A6BF6">
        <w:rPr>
          <w:rFonts w:ascii="Times New Roman" w:hAnsi="Times New Roman"/>
          <w:b/>
          <w:i/>
          <w:sz w:val="24"/>
          <w:szCs w:val="24"/>
        </w:rPr>
        <w:t>Статья 9. Проведение публичных слушаний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1. Перед началом проведения публичных слушаний аппарат Думы или администрация городского округа организует регистрацию его участников.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2. Ведущий публичных слушаний открывает собрание и оглашает тему публичных слушаний, перечень вопросов, выносимых на публичные слушания, инициаторов его проведения, предложения организатора по порядку проведения собрания, представляет себя и секретаря собрания.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3. Секретарь собрания ведет протокол.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4. Время выступления определяется голосованием участников публичных слушаний, исходя из количества выступающих и времени, отведенного для проведения собрания, но не может быть менее 5 минут на одно выступление.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5. Для организации прений ведущий объявляет вопрос, по которому проводится обсуждение, и предоставляет слово участникам в порядке поступления их предложений.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lastRenderedPageBreak/>
        <w:t>6. По окончании выступления участников (или при истечении предоставленного времени) ведущий дает возможность задать им уточняющие вопросы и дополнительное время для ответов на вопросы.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7. Участники вправе снять свои рекомендации и (или) присоединиться к предложениям, выдвинутым другими участниками публичных слушаний. Решения участников об изменении их позиции по рассматриваемому вопросу отражаются в протоколе.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8. После окончания выступлений участников по каждому вопросу повестки публичных слушаний ведущий обращается к ним с вопросом о возможном изменении их позиции по итогам проведенного обсуждения.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 xml:space="preserve">9. После окончания прений по всем вопросам повестки публичных слушаний ведущий предоставляет слово секретарю для уточнения рекомендаций, оставшихся после рассмотрения всех вопросов собрания. Ведущий уточняет возникшие в результате </w:t>
      </w:r>
      <w:proofErr w:type="gramStart"/>
      <w:r w:rsidRPr="004A6BF6">
        <w:rPr>
          <w:rFonts w:ascii="Times New Roman" w:hAnsi="Times New Roman"/>
          <w:sz w:val="24"/>
          <w:szCs w:val="24"/>
        </w:rPr>
        <w:t>обсуждения изменения позиций участников публичных слушаний</w:t>
      </w:r>
      <w:proofErr w:type="gramEnd"/>
      <w:r w:rsidRPr="004A6BF6">
        <w:rPr>
          <w:rFonts w:ascii="Times New Roman" w:hAnsi="Times New Roman"/>
          <w:sz w:val="24"/>
          <w:szCs w:val="24"/>
        </w:rPr>
        <w:t xml:space="preserve"> для уточнения результатов публичных слушаний.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10. По итогам проведения публичных слушаний принимаются рекомендации и предложения к Думе или главе городского округа по принятию решения по обсуждаемому вопросу или проекту муниципального правового акта органа местного самоуправления, оформленные в виде решения  собрания участников публичных слушаний (итоговый документ).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11. На публичных слушаниях могут также приниматься: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1) обращения к жителям городского округа;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2) обращения в органы государственной власти и органы местного самоуправления иных муниципальных образований;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3) рекомендации предприятиям, учреждениям и организациям, расположенным на территории городского округа.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 xml:space="preserve">12. Порядок организации и проведения публичных слушаний, обязательность проведения которых предусмотрена Градостроительным кодексом РФ, определяется Градостроительным кодексом РФ, настоящим положением, а также Правилами землепользования и застройки, утвержденными решением Думы городского </w:t>
      </w:r>
      <w:proofErr w:type="gramStart"/>
      <w:r w:rsidRPr="004A6BF6">
        <w:rPr>
          <w:rFonts w:ascii="Times New Roman" w:hAnsi="Times New Roman"/>
          <w:sz w:val="24"/>
          <w:szCs w:val="24"/>
        </w:rPr>
        <w:t>округа</w:t>
      </w:r>
      <w:proofErr w:type="gramEnd"/>
      <w:r w:rsidRPr="004A6BF6">
        <w:rPr>
          <w:rFonts w:ascii="Times New Roman" w:hAnsi="Times New Roman"/>
          <w:sz w:val="24"/>
          <w:szCs w:val="24"/>
        </w:rPr>
        <w:t xml:space="preserve"> ЗАТО Свободный. </w:t>
      </w:r>
    </w:p>
    <w:p w:rsidR="002F6F1D" w:rsidRPr="004A6BF6" w:rsidRDefault="002F6F1D" w:rsidP="002F6F1D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2F6F1D" w:rsidRPr="004A6BF6" w:rsidRDefault="002F6F1D" w:rsidP="002F6F1D">
      <w:pPr>
        <w:pStyle w:val="ConsNormal"/>
        <w:widowControl/>
        <w:ind w:righ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A6BF6">
        <w:rPr>
          <w:rFonts w:ascii="Times New Roman" w:hAnsi="Times New Roman"/>
          <w:b/>
          <w:i/>
          <w:sz w:val="24"/>
          <w:szCs w:val="24"/>
        </w:rPr>
        <w:t>Статья 10. Результаты публичных слушаний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1. В течение 10 дней после окончания публичных слушаний  Дума или глава городского округа подготавливает итоговый документ к публикации и обеспечивает его публикацию в газете «Свободные вести» и размещение на официальном сайте Думы городского округа, обнародование.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 xml:space="preserve">2. Дума городского округа включает вопрос о рассмотрении результатов публичных слушаний в повестку заседания Думы городского </w:t>
      </w:r>
      <w:proofErr w:type="gramStart"/>
      <w:r w:rsidRPr="004A6BF6">
        <w:rPr>
          <w:rFonts w:ascii="Times New Roman" w:hAnsi="Times New Roman"/>
          <w:sz w:val="24"/>
          <w:szCs w:val="24"/>
        </w:rPr>
        <w:t>округа</w:t>
      </w:r>
      <w:proofErr w:type="gramEnd"/>
      <w:r w:rsidRPr="004A6BF6">
        <w:rPr>
          <w:rFonts w:ascii="Times New Roman" w:hAnsi="Times New Roman"/>
          <w:sz w:val="24"/>
          <w:szCs w:val="24"/>
        </w:rPr>
        <w:t xml:space="preserve"> ЗАТО Свободный.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3. Глава городского округа включает вопрос о рассмотрении результатов публичных слушаний в повестку дня совещания при главе городского округа.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 xml:space="preserve">4. На заседании Думы городского </w:t>
      </w:r>
      <w:proofErr w:type="gramStart"/>
      <w:r w:rsidRPr="004A6BF6">
        <w:rPr>
          <w:rFonts w:ascii="Times New Roman" w:hAnsi="Times New Roman"/>
          <w:sz w:val="24"/>
          <w:szCs w:val="24"/>
        </w:rPr>
        <w:t>округа</w:t>
      </w:r>
      <w:proofErr w:type="gramEnd"/>
      <w:r w:rsidRPr="004A6BF6">
        <w:rPr>
          <w:rFonts w:ascii="Times New Roman" w:hAnsi="Times New Roman"/>
          <w:sz w:val="24"/>
          <w:szCs w:val="24"/>
        </w:rPr>
        <w:t xml:space="preserve"> ЗАТО Свободный либо на совещании при главе городского округа ведущий публичных слушаний докладывает об итогах проведенных публичных слушаний и представляет итоговый документ публичных слушаний.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5. Рассмотрение рекомендаций публичных слушаний проводится Думой городского округа или совещанием при главе городского округа по каждому вопросу публичных слушаний, по которому есть рекомендации в итоговом документе. Думой или главой городского округа принимается решение (постановление) по существу рассматриваемого вопроса.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 xml:space="preserve">6. Решение Думы или главы городского округа, принятое по итогам рассмотрения результатов публичных слушаний, результаты публичных слушаний, включая </w:t>
      </w:r>
      <w:r w:rsidRPr="004A6BF6">
        <w:rPr>
          <w:rFonts w:ascii="Times New Roman" w:hAnsi="Times New Roman"/>
          <w:sz w:val="24"/>
          <w:szCs w:val="24"/>
        </w:rPr>
        <w:lastRenderedPageBreak/>
        <w:t xml:space="preserve">мотивированное обоснование принятых решений, подлежит обязательному опубликованию в газете «Свободные вести», размещению на официальном сайте Думы городского </w:t>
      </w:r>
      <w:proofErr w:type="gramStart"/>
      <w:r w:rsidRPr="004A6BF6">
        <w:rPr>
          <w:rFonts w:ascii="Times New Roman" w:hAnsi="Times New Roman"/>
          <w:sz w:val="24"/>
          <w:szCs w:val="24"/>
        </w:rPr>
        <w:t>округа</w:t>
      </w:r>
      <w:proofErr w:type="gramEnd"/>
      <w:r w:rsidRPr="004A6BF6">
        <w:rPr>
          <w:rFonts w:ascii="Times New Roman" w:hAnsi="Times New Roman"/>
          <w:sz w:val="24"/>
          <w:szCs w:val="24"/>
        </w:rPr>
        <w:t xml:space="preserve"> ЗАТО Свободный. Ознакомление жителей городского округа с результатами публичных слушаний, включая мотивированное обоснование принятых решений, может осуществляться также путем опубликования в иных средствах массовой информации, озвучивания на публичных встречах с населением, размещения на информационных стендах в помещениях органов местного самоуправления, в помещениях муниципальных организаций, другими способами, не противоречащими законодательству.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7. По наиболее важным вопросам материалы публичных слушаний могут быть изданы отдельной брошюрой.</w:t>
      </w:r>
    </w:p>
    <w:p w:rsidR="002F6F1D" w:rsidRPr="004A6BF6" w:rsidRDefault="002F6F1D" w:rsidP="002F6F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6BF6">
        <w:rPr>
          <w:rFonts w:ascii="Times New Roman" w:hAnsi="Times New Roman"/>
          <w:sz w:val="24"/>
          <w:szCs w:val="24"/>
        </w:rPr>
        <w:t>8. Материалы публичных слушаний в течение всего срока полномочий Думы и главы городского округа должны храниться в Думе либо в администрации городского округа, а по истечении этого срока сдаются на хранение в организационно-кадровый  отдел администрации городского округа. Срок хранения материалов публичных слушаний не может быть менее 5 лет.</w:t>
      </w:r>
    </w:p>
    <w:p w:rsidR="002F6F1D" w:rsidRPr="004A6BF6" w:rsidRDefault="002F6F1D" w:rsidP="002F6F1D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2F6F1D" w:rsidRPr="004A6BF6" w:rsidRDefault="002F6F1D" w:rsidP="002F6F1D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2F6F1D" w:rsidRPr="000104CF" w:rsidRDefault="002F6F1D" w:rsidP="002F6F1D">
      <w:pPr>
        <w:pStyle w:val="ConsNormal"/>
        <w:widowControl/>
        <w:ind w:right="0" w:firstLine="709"/>
        <w:jc w:val="right"/>
        <w:rPr>
          <w:rFonts w:ascii="Times New Roman" w:hAnsi="Times New Roman"/>
          <w:sz w:val="24"/>
          <w:szCs w:val="24"/>
        </w:rPr>
      </w:pPr>
      <w:r w:rsidRPr="000104CF">
        <w:rPr>
          <w:rFonts w:ascii="Times New Roman" w:hAnsi="Times New Roman"/>
          <w:sz w:val="24"/>
          <w:szCs w:val="24"/>
        </w:rPr>
        <w:t>Приложение 1</w:t>
      </w:r>
    </w:p>
    <w:p w:rsidR="002F6F1D" w:rsidRPr="000104CF" w:rsidRDefault="002F6F1D" w:rsidP="002F6F1D">
      <w:pPr>
        <w:pStyle w:val="ConsNormal"/>
        <w:widowControl/>
        <w:ind w:right="0" w:firstLine="709"/>
        <w:jc w:val="right"/>
        <w:rPr>
          <w:rFonts w:ascii="Times New Roman" w:hAnsi="Times New Roman"/>
          <w:sz w:val="24"/>
          <w:szCs w:val="24"/>
        </w:rPr>
      </w:pPr>
    </w:p>
    <w:p w:rsidR="002F6F1D" w:rsidRPr="000104CF" w:rsidRDefault="002F6F1D" w:rsidP="002F6F1D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 w:rsidRPr="000104CF">
        <w:rPr>
          <w:rFonts w:ascii="Times New Roman" w:hAnsi="Times New Roman"/>
          <w:sz w:val="24"/>
          <w:szCs w:val="24"/>
        </w:rPr>
        <w:t>Список членов инициативной группы</w:t>
      </w:r>
    </w:p>
    <w:p w:rsidR="002F6F1D" w:rsidRPr="000104CF" w:rsidRDefault="002F6F1D" w:rsidP="002F6F1D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8280" w:type="dxa"/>
        <w:tblInd w:w="13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520"/>
        <w:gridCol w:w="2520"/>
        <w:gridCol w:w="1440"/>
        <w:gridCol w:w="1440"/>
      </w:tblGrid>
      <w:tr w:rsidR="002F6F1D" w:rsidRPr="000104CF" w:rsidTr="00E26975">
        <w:trPr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F1D" w:rsidRPr="00DC1898" w:rsidRDefault="002F6F1D" w:rsidP="00E26975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898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F1D" w:rsidRPr="00DC1898" w:rsidRDefault="002F6F1D" w:rsidP="00E26975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898">
              <w:rPr>
                <w:rFonts w:ascii="Times New Roman" w:hAnsi="Times New Roman"/>
                <w:sz w:val="22"/>
                <w:szCs w:val="22"/>
              </w:rPr>
              <w:t>ФИО и дата рождения члена инициативной группы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F1D" w:rsidRPr="00DC1898" w:rsidRDefault="002F6F1D" w:rsidP="00E26975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898">
              <w:rPr>
                <w:rFonts w:ascii="Times New Roman" w:hAnsi="Times New Roman"/>
                <w:sz w:val="22"/>
                <w:szCs w:val="22"/>
              </w:rPr>
              <w:t>Адрес места жительства (с указанием индекса)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F1D" w:rsidRPr="00DC1898" w:rsidRDefault="002F6F1D" w:rsidP="00E26975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898">
              <w:rPr>
                <w:rFonts w:ascii="Times New Roman" w:hAnsi="Times New Roman"/>
                <w:sz w:val="22"/>
                <w:szCs w:val="22"/>
              </w:rPr>
              <w:t>Номер контактного телефона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F1D" w:rsidRPr="00DC1898" w:rsidRDefault="002F6F1D" w:rsidP="00E26975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898">
              <w:rPr>
                <w:rFonts w:ascii="Times New Roman" w:hAnsi="Times New Roman"/>
                <w:sz w:val="22"/>
                <w:szCs w:val="22"/>
              </w:rPr>
              <w:t>Личная подпись</w:t>
            </w:r>
          </w:p>
        </w:tc>
      </w:tr>
      <w:tr w:rsidR="002F6F1D" w:rsidRPr="000104CF" w:rsidTr="00E26975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F1D" w:rsidRPr="000104CF" w:rsidRDefault="002F6F1D" w:rsidP="00E26975">
            <w:pPr>
              <w:pStyle w:val="ConsCell"/>
              <w:widowControl/>
              <w:ind w:righ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F1D" w:rsidRPr="000104CF" w:rsidRDefault="002F6F1D" w:rsidP="00E26975">
            <w:pPr>
              <w:pStyle w:val="ConsCell"/>
              <w:widowControl/>
              <w:ind w:righ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F1D" w:rsidRPr="000104CF" w:rsidRDefault="002F6F1D" w:rsidP="00E26975">
            <w:pPr>
              <w:pStyle w:val="ConsCell"/>
              <w:widowControl/>
              <w:ind w:righ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F1D" w:rsidRPr="000104CF" w:rsidRDefault="002F6F1D" w:rsidP="00E26975">
            <w:pPr>
              <w:pStyle w:val="ConsCell"/>
              <w:widowControl/>
              <w:ind w:righ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F1D" w:rsidRPr="000104CF" w:rsidRDefault="002F6F1D" w:rsidP="00E26975">
            <w:pPr>
              <w:pStyle w:val="ConsCell"/>
              <w:widowControl/>
              <w:ind w:righ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F1D" w:rsidRDefault="002F6F1D" w:rsidP="002F6F1D">
      <w:pPr>
        <w:pStyle w:val="3"/>
        <w:rPr>
          <w:szCs w:val="24"/>
        </w:rPr>
      </w:pPr>
    </w:p>
    <w:p w:rsidR="002F6F1D" w:rsidRPr="000104CF" w:rsidRDefault="002F6F1D" w:rsidP="002F6F1D">
      <w:pPr>
        <w:pStyle w:val="ConsNormal"/>
        <w:widowControl/>
        <w:ind w:right="0" w:firstLine="709"/>
        <w:jc w:val="right"/>
        <w:rPr>
          <w:rFonts w:ascii="Times New Roman" w:hAnsi="Times New Roman"/>
          <w:sz w:val="24"/>
          <w:szCs w:val="24"/>
        </w:rPr>
      </w:pPr>
      <w:r w:rsidRPr="000104CF">
        <w:rPr>
          <w:rFonts w:ascii="Times New Roman" w:hAnsi="Times New Roman"/>
          <w:sz w:val="24"/>
          <w:szCs w:val="24"/>
        </w:rPr>
        <w:t>Приложение 2</w:t>
      </w:r>
    </w:p>
    <w:p w:rsidR="002F6F1D" w:rsidRDefault="002F6F1D" w:rsidP="002F6F1D">
      <w:pPr>
        <w:pStyle w:val="ConsNonformat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 w:rsidRPr="000104CF">
        <w:rPr>
          <w:rFonts w:ascii="Times New Roman" w:hAnsi="Times New Roman"/>
          <w:sz w:val="24"/>
          <w:szCs w:val="24"/>
        </w:rPr>
        <w:t>ПОДПИСНОЙ ЛИСТ</w:t>
      </w:r>
    </w:p>
    <w:p w:rsidR="002F6F1D" w:rsidRPr="000104CF" w:rsidRDefault="002F6F1D" w:rsidP="002F6F1D">
      <w:pPr>
        <w:pStyle w:val="ConsNonformat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</w:p>
    <w:p w:rsidR="002F6F1D" w:rsidRDefault="002F6F1D" w:rsidP="002F6F1D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Публичные слушания по теме: «_</w:t>
      </w:r>
      <w:r w:rsidRPr="000104CF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________________________________________________________________________________________________»</w:t>
      </w:r>
    </w:p>
    <w:p w:rsidR="002F6F1D" w:rsidRDefault="002F6F1D" w:rsidP="002F6F1D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0104CF">
        <w:rPr>
          <w:rFonts w:ascii="Times New Roman" w:hAnsi="Times New Roman"/>
          <w:sz w:val="24"/>
          <w:szCs w:val="24"/>
        </w:rPr>
        <w:t>Мы, нижеподписавшиеся, поддерживаем проведение публичных слушаний по теме:</w:t>
      </w:r>
      <w:r>
        <w:rPr>
          <w:rFonts w:ascii="Times New Roman" w:hAnsi="Times New Roman"/>
          <w:sz w:val="24"/>
          <w:szCs w:val="24"/>
        </w:rPr>
        <w:t xml:space="preserve"> «________________________________________________________________________»</w:t>
      </w:r>
    </w:p>
    <w:p w:rsidR="002F6F1D" w:rsidRDefault="002F6F1D" w:rsidP="002F6F1D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предлагаемых __________________________________________________________</w:t>
      </w:r>
    </w:p>
    <w:p w:rsidR="002F6F1D" w:rsidRPr="000104CF" w:rsidRDefault="002F6F1D" w:rsidP="002F6F1D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F6F1D" w:rsidRPr="000104CF" w:rsidRDefault="002F6F1D" w:rsidP="002F6F1D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7936" w:type="dxa"/>
        <w:tblInd w:w="13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80"/>
        <w:gridCol w:w="1260"/>
        <w:gridCol w:w="3780"/>
        <w:gridCol w:w="1276"/>
      </w:tblGrid>
      <w:tr w:rsidR="002F6F1D" w:rsidRPr="000104CF" w:rsidTr="00E26975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F1D" w:rsidRPr="00DC1898" w:rsidRDefault="002F6F1D" w:rsidP="00E26975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898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C1898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C1898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DC1898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F1D" w:rsidRPr="00DC1898" w:rsidRDefault="002F6F1D" w:rsidP="00E26975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898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F1D" w:rsidRPr="00DC1898" w:rsidRDefault="002F6F1D" w:rsidP="00E26975">
            <w:pPr>
              <w:pStyle w:val="ConsCell"/>
              <w:widowControl/>
              <w:ind w:right="0" w:hanging="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898">
              <w:rPr>
                <w:rFonts w:ascii="Times New Roman" w:hAnsi="Times New Roman"/>
                <w:sz w:val="22"/>
                <w:szCs w:val="22"/>
              </w:rPr>
              <w:t>Адрес места жительства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F1D" w:rsidRPr="00DC1898" w:rsidRDefault="002F6F1D" w:rsidP="00E26975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898">
              <w:rPr>
                <w:rFonts w:ascii="Times New Roman" w:hAnsi="Times New Roman"/>
                <w:sz w:val="22"/>
                <w:szCs w:val="22"/>
              </w:rPr>
              <w:t>Серия, номер и дата выдачи паспорта или документа, заменяющего паспорт гражданина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F1D" w:rsidRPr="00DC1898" w:rsidRDefault="002F6F1D" w:rsidP="00E26975">
            <w:pPr>
              <w:pStyle w:val="ConsCell"/>
              <w:widowControl/>
              <w:ind w:right="0" w:firstLine="3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898">
              <w:rPr>
                <w:rFonts w:ascii="Times New Roman" w:hAnsi="Times New Roman"/>
                <w:sz w:val="22"/>
                <w:szCs w:val="22"/>
              </w:rPr>
              <w:t>Подпись и дата ее внесения</w:t>
            </w:r>
          </w:p>
        </w:tc>
      </w:tr>
      <w:tr w:rsidR="002F6F1D" w:rsidRPr="000104CF" w:rsidTr="00E2697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1D" w:rsidRPr="000104CF" w:rsidRDefault="002F6F1D" w:rsidP="00E26975">
            <w:pPr>
              <w:pStyle w:val="ConsCell"/>
              <w:widowControl/>
              <w:ind w:righ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1D" w:rsidRPr="000104CF" w:rsidRDefault="002F6F1D" w:rsidP="00E26975">
            <w:pPr>
              <w:pStyle w:val="ConsCell"/>
              <w:widowControl/>
              <w:ind w:righ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1D" w:rsidRPr="000104CF" w:rsidRDefault="002F6F1D" w:rsidP="00E26975">
            <w:pPr>
              <w:pStyle w:val="ConsCell"/>
              <w:widowControl/>
              <w:ind w:righ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1D" w:rsidRPr="000104CF" w:rsidRDefault="002F6F1D" w:rsidP="00E26975">
            <w:pPr>
              <w:pStyle w:val="ConsCell"/>
              <w:widowControl/>
              <w:ind w:righ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1D" w:rsidRPr="000104CF" w:rsidRDefault="002F6F1D" w:rsidP="00E26975">
            <w:pPr>
              <w:pStyle w:val="ConsCell"/>
              <w:widowControl/>
              <w:ind w:righ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F1D" w:rsidRPr="000104CF" w:rsidTr="00E2697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1D" w:rsidRPr="000104CF" w:rsidRDefault="002F6F1D" w:rsidP="00E26975">
            <w:pPr>
              <w:pStyle w:val="ConsCell"/>
              <w:widowControl/>
              <w:ind w:righ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1D" w:rsidRPr="000104CF" w:rsidRDefault="002F6F1D" w:rsidP="00E26975">
            <w:pPr>
              <w:pStyle w:val="ConsCell"/>
              <w:widowControl/>
              <w:ind w:righ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1D" w:rsidRPr="000104CF" w:rsidRDefault="002F6F1D" w:rsidP="00E26975">
            <w:pPr>
              <w:pStyle w:val="ConsCell"/>
              <w:widowControl/>
              <w:ind w:righ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1D" w:rsidRPr="000104CF" w:rsidRDefault="002F6F1D" w:rsidP="00E26975">
            <w:pPr>
              <w:pStyle w:val="ConsCell"/>
              <w:widowControl/>
              <w:ind w:righ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1D" w:rsidRPr="000104CF" w:rsidRDefault="002F6F1D" w:rsidP="00E26975">
            <w:pPr>
              <w:pStyle w:val="ConsCell"/>
              <w:widowControl/>
              <w:ind w:righ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F1D" w:rsidRPr="000104CF" w:rsidTr="00E2697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1D" w:rsidRPr="000104CF" w:rsidRDefault="002F6F1D" w:rsidP="00E26975">
            <w:pPr>
              <w:pStyle w:val="ConsCell"/>
              <w:widowControl/>
              <w:ind w:righ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1D" w:rsidRPr="000104CF" w:rsidRDefault="002F6F1D" w:rsidP="00E26975">
            <w:pPr>
              <w:pStyle w:val="ConsCell"/>
              <w:widowControl/>
              <w:ind w:righ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1D" w:rsidRPr="000104CF" w:rsidRDefault="002F6F1D" w:rsidP="00E26975">
            <w:pPr>
              <w:pStyle w:val="ConsCell"/>
              <w:widowControl/>
              <w:ind w:righ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1D" w:rsidRPr="000104CF" w:rsidRDefault="002F6F1D" w:rsidP="00E26975">
            <w:pPr>
              <w:pStyle w:val="ConsCell"/>
              <w:widowControl/>
              <w:ind w:righ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1D" w:rsidRPr="000104CF" w:rsidRDefault="002F6F1D" w:rsidP="00E26975">
            <w:pPr>
              <w:pStyle w:val="ConsCell"/>
              <w:widowControl/>
              <w:ind w:righ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F1D" w:rsidRPr="000104CF" w:rsidRDefault="002F6F1D" w:rsidP="002F6F1D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2F6F1D" w:rsidRPr="000104CF" w:rsidRDefault="002F6F1D" w:rsidP="002F6F1D">
      <w:pPr>
        <w:pStyle w:val="ConsNonformat"/>
        <w:widowControl/>
        <w:ind w:right="0" w:firstLine="709"/>
        <w:rPr>
          <w:rFonts w:ascii="Times New Roman" w:hAnsi="Times New Roman"/>
          <w:sz w:val="24"/>
          <w:szCs w:val="24"/>
        </w:rPr>
      </w:pPr>
      <w:r w:rsidRPr="000104CF">
        <w:rPr>
          <w:rFonts w:ascii="Times New Roman" w:hAnsi="Times New Roman"/>
          <w:sz w:val="24"/>
          <w:szCs w:val="24"/>
        </w:rPr>
        <w:t>Подписной лист удостоверяю:</w:t>
      </w:r>
    </w:p>
    <w:p w:rsidR="002F6F1D" w:rsidRPr="000104CF" w:rsidRDefault="002F6F1D" w:rsidP="002F6F1D">
      <w:pPr>
        <w:pStyle w:val="ConsNonformat"/>
        <w:widowControl/>
        <w:ind w:right="0" w:firstLine="709"/>
        <w:rPr>
          <w:rFonts w:ascii="Times New Roman" w:hAnsi="Times New Roman"/>
          <w:sz w:val="24"/>
          <w:szCs w:val="24"/>
        </w:rPr>
      </w:pPr>
      <w:r w:rsidRPr="000104C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2F6F1D" w:rsidRPr="000104CF" w:rsidRDefault="002F6F1D" w:rsidP="002F6F1D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0104CF">
        <w:rPr>
          <w:rFonts w:ascii="Times New Roman" w:hAnsi="Times New Roman"/>
          <w:sz w:val="24"/>
          <w:szCs w:val="24"/>
        </w:rPr>
        <w:t xml:space="preserve">(фамилия, имя, отчество, серия, номер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0104CF">
        <w:rPr>
          <w:rFonts w:ascii="Times New Roman" w:hAnsi="Times New Roman"/>
          <w:sz w:val="24"/>
          <w:szCs w:val="24"/>
        </w:rPr>
        <w:t>дата выдачи паспорта или</w:t>
      </w:r>
      <w:r>
        <w:rPr>
          <w:rFonts w:ascii="Times New Roman" w:hAnsi="Times New Roman"/>
          <w:sz w:val="24"/>
          <w:szCs w:val="24"/>
        </w:rPr>
        <w:t xml:space="preserve"> документа, </w:t>
      </w:r>
      <w:r w:rsidRPr="000104CF">
        <w:rPr>
          <w:rFonts w:ascii="Times New Roman" w:hAnsi="Times New Roman"/>
          <w:sz w:val="24"/>
          <w:szCs w:val="24"/>
        </w:rPr>
        <w:t>заменяющего паспорт гражданина, с указанием наименования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4CF">
        <w:rPr>
          <w:rFonts w:ascii="Times New Roman" w:hAnsi="Times New Roman"/>
          <w:sz w:val="24"/>
          <w:szCs w:val="24"/>
        </w:rPr>
        <w:t>кода выдавшего его органа, адрес места жительст</w:t>
      </w:r>
      <w:r>
        <w:rPr>
          <w:rFonts w:ascii="Times New Roman" w:hAnsi="Times New Roman"/>
          <w:sz w:val="24"/>
          <w:szCs w:val="24"/>
        </w:rPr>
        <w:t>ва лица,</w:t>
      </w:r>
      <w:r w:rsidRPr="000104CF">
        <w:rPr>
          <w:rFonts w:ascii="Times New Roman" w:hAnsi="Times New Roman"/>
          <w:sz w:val="24"/>
          <w:szCs w:val="24"/>
        </w:rPr>
        <w:t xml:space="preserve"> собиравшего подписи,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4CF">
        <w:rPr>
          <w:rFonts w:ascii="Times New Roman" w:hAnsi="Times New Roman"/>
          <w:sz w:val="24"/>
          <w:szCs w:val="24"/>
        </w:rPr>
        <w:t>его подпись и дата ее внесения)</w:t>
      </w:r>
    </w:p>
    <w:p w:rsidR="00000000" w:rsidRDefault="002F6F1D"/>
    <w:sectPr w:rsidR="00000000" w:rsidSect="00F6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F6F1D"/>
    <w:rsid w:val="002F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6F1D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6F1D"/>
    <w:rPr>
      <w:rFonts w:ascii="Times New Roman" w:eastAsia="Calibri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2F6F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F6F1D"/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2F6F1D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6F1D"/>
    <w:pPr>
      <w:shd w:val="clear" w:color="auto" w:fill="FFFFFF"/>
      <w:spacing w:after="60" w:line="0" w:lineRule="atLeast"/>
      <w:jc w:val="both"/>
    </w:pPr>
    <w:rPr>
      <w:sz w:val="27"/>
      <w:szCs w:val="27"/>
    </w:rPr>
  </w:style>
  <w:style w:type="paragraph" w:customStyle="1" w:styleId="ConsTitle">
    <w:name w:val="ConsTitle"/>
    <w:rsid w:val="002F6F1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Normal">
    <w:name w:val="ConsNormal"/>
    <w:rsid w:val="002F6F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rsid w:val="002F6F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2F6F1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2F6F1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Cell">
    <w:name w:val="ConsCell"/>
    <w:rsid w:val="002F6F1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B95BE4C2753AEDD6A205E29309B5A91747E31729B34BC2D694026X7S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3358</Words>
  <Characters>19145</Characters>
  <Application>Microsoft Office Word</Application>
  <DocSecurity>0</DocSecurity>
  <Lines>159</Lines>
  <Paragraphs>44</Paragraphs>
  <ScaleCrop>false</ScaleCrop>
  <Company/>
  <LinksUpToDate>false</LinksUpToDate>
  <CharactersWithSpaces>22459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2017-07-26T06:05:00Z</dcterms:created>
  <dcterms:modified xsi:type="dcterms:W3CDTF">2017-07-26T06:06:00Z</dcterms:modified>
</cp:coreProperties>
</file>