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783"/>
        <w:jc w:val="left"/>
        <w:rPr/>
      </w:pPr>
      <w:r>
        <w:rPr>
          <w:rFonts w:ascii="Liberation Serif" w:hAnsi="Liberation Serif"/>
        </w:rPr>
        <w:t>УТВЕРЖДЕН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783"/>
        <w:jc w:val="left"/>
        <w:rPr/>
      </w:pPr>
      <w:r>
        <w:rPr>
          <w:rFonts w:ascii="Liberation Serif" w:hAnsi="Liberation Serif"/>
        </w:rPr>
        <w:t>распоряжением администрации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783"/>
        <w:jc w:val="left"/>
        <w:rPr/>
      </w:pPr>
      <w:r>
        <w:rPr>
          <w:rFonts w:ascii="Liberation Serif" w:hAnsi="Liberation Serif"/>
        </w:rPr>
        <w:t>городского округа ЗАТО Свободный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783"/>
        <w:jc w:val="left"/>
        <w:rPr/>
      </w:pPr>
      <w:r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« 19 » декабря 2022 года № 191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ПЛАН</w:t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 xml:space="preserve">по антикоррупционному просвещению, </w:t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руководителей муниципальных организаций на 2023-2024 годы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Style w:val="a6"/>
        <w:tblW w:w="9569" w:type="dxa"/>
        <w:jc w:val="left"/>
        <w:tblInd w:w="1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"/>
        <w:gridCol w:w="4588"/>
        <w:gridCol w:w="2132"/>
        <w:gridCol w:w="2212"/>
      </w:tblGrid>
      <w:tr>
        <w:trPr/>
        <w:tc>
          <w:tcPr>
            <w:tcW w:w="63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458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Наименование мероприятия</w:t>
            </w:r>
          </w:p>
        </w:tc>
        <w:tc>
          <w:tcPr>
            <w:tcW w:w="213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Срок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реализации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Ответственный</w:t>
            </w:r>
          </w:p>
        </w:tc>
      </w:tr>
      <w:tr>
        <w:trPr>
          <w:trHeight w:val="1622" w:hRule="atLeast"/>
        </w:trPr>
        <w:tc>
          <w:tcPr>
            <w:tcW w:w="6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58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Ознакомление вновь принятых руководителей с нормативными правовыми актами, принятыми органами местного самоуправления в сфере противодействия коррупции.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в течение 2-х недель с момента приема на работу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Организационно-кадровый отдел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58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Ознакомление руководителей с актуальными изменениями нормативно правовых актов принятых органами местного самоуправления в сфере противодействия коррупции.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 мере необходимости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Организационно-кадровый отдел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5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Информирование руководителей о </w:t>
            </w:r>
            <w:r>
              <w:rPr>
                <w:rFonts w:ascii="Liberation Serif" w:hAnsi="Liberation Serif"/>
                <w:bCs/>
                <w:kern w:val="0"/>
                <w:sz w:val="24"/>
                <w:szCs w:val="24"/>
                <w:lang w:val="ru-RU" w:bidi="ar-SA"/>
              </w:rPr>
              <w:t>работе системы «телефон доверия» по фактам коррупционной направленности.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 мере необходимости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Организационно-кадровый отдел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5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Проведение разъяснительной работы о необходимости подключения к личному кабинету налогоплательщика в целях получения данных о наличии (отсутствии) задолженности по налогам и порядке подключения к указанному сервису, принятия мер, направленных на погашение (урегулирование) задолженности и о порядке проверки сведений.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февраль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Организационно-кадровый отдел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5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Проведение с руководителями семинаров на тему «Дисциплинарная ответственность за невыполнение требований законодательства о противодействии коррупции. Персональная ответственность.»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март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Заместители главы администрации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45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Проведение мероприятий по формированию у руководителей негативного отношения к дарению подарков в связи с их должностным положением или в связи с исполнением ими трудовых (должностных) обязанностей.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март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Заместители главы администрации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45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Доведение до руководителей положений законодательства Российской Федерации об установлении ответственности за коммерческий подкуп, получение и дачу взятки, увольнение в связи с утратой доверия.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Заместители главы администрации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45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Разъяснительные и иные меры по недопущению руководителями поведения, которое может восприниматься окружающими как обещание или предложение дачи взятки либо как согласие принять взятку лиц или как просьба о даче взятки либо как согласие принять взятку или как просьба о даче взятки, с учетом положений актов в области противодействия коррупции.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Подразделение правового обеспечения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45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Проведение мероприятий по антикоррупционному просвещению руководителей в соответствии со статьей 13.3 Федерального закона от 25 декабря 2008 года № 273-ФЗ «О противодействии коррупции».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Заместители главы администрации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45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Доведение до руководителей полиграфической продукции (буклетов, брошюр-памяток и т.п.) по противодействию коррупции.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 мере их издания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Организационно-кадровый отдел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458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Проведение в установленном порядке мониторинга право применения федеральных, областных и нормативных правовых актов принятых органами местного самоуправления.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Подразделение правового обеспечения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45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Предоставление </w:t>
            </w:r>
            <w:bookmarkStart w:id="0" w:name="_GoBack"/>
            <w:bookmarkEnd w:id="0"/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юридической помощи в сфере противодействия коррупции.</w:t>
            </w:r>
          </w:p>
        </w:tc>
        <w:tc>
          <w:tcPr>
            <w:tcW w:w="2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kern w:val="0"/>
                <w:sz w:val="24"/>
                <w:szCs w:val="24"/>
                <w:lang w:val="ru-RU" w:bidi="ar-SA"/>
              </w:rPr>
              <w:t>Подразделение правового обеспечения</w:t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560" w:right="707" w:gutter="0" w:header="709" w:top="76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28417981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27e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qFormat/>
    <w:rsid w:val="00ee27e1"/>
    <w:pPr>
      <w:keepNext w:val="true"/>
      <w:jc w:val="center"/>
      <w:outlineLvl w:val="2"/>
    </w:pPr>
    <w:rPr>
      <w:b/>
      <w:bCs/>
      <w:sz w:val="32"/>
    </w:rPr>
  </w:style>
  <w:style w:type="paragraph" w:styleId="4">
    <w:name w:val="Heading 4"/>
    <w:basedOn w:val="Normal"/>
    <w:next w:val="Normal"/>
    <w:qFormat/>
    <w:rsid w:val="00ee27e1"/>
    <w:pPr>
      <w:keepNext w:val="true"/>
      <w:jc w:val="center"/>
      <w:outlineLvl w:val="3"/>
    </w:pPr>
    <w:rPr>
      <w:b/>
      <w:bCs/>
      <w:sz w:val="28"/>
    </w:rPr>
  </w:style>
  <w:style w:type="paragraph" w:styleId="5">
    <w:name w:val="Heading 5"/>
    <w:basedOn w:val="Normal"/>
    <w:next w:val="Normal"/>
    <w:uiPriority w:val="99"/>
    <w:qFormat/>
    <w:rsid w:val="00ee27e1"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sid w:val="00ee27e1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qFormat/>
    <w:rsid w:val="00ee27e1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41" w:customStyle="1">
    <w:name w:val="Заголовок 4 Знак"/>
    <w:basedOn w:val="DefaultParagraphFont"/>
    <w:qFormat/>
    <w:rsid w:val="00ee27e1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51" w:customStyle="1">
    <w:name w:val="Заголовок 5 Знак"/>
    <w:basedOn w:val="DefaultParagraphFont"/>
    <w:uiPriority w:val="99"/>
    <w:qFormat/>
    <w:rsid w:val="00ee27e1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5f7d9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rsid w:val="005f7d9a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ee27e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2ed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e5096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6"/>
      <w:szCs w:val="26"/>
      <w:lang w:val="ru-RU" w:eastAsia="en-US" w:bidi="ar-SA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uiPriority w:val="99"/>
    <w:unhideWhenUsed/>
    <w:rsid w:val="005f7d9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uiPriority w:val="99"/>
    <w:unhideWhenUsed/>
    <w:rsid w:val="005f7d9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155d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9CE3-14AE-41D6-807B-1DB651DB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LibreOffice/7.3.7.2$Windows_X86_64 LibreOffice_project/e114eadc50a9ff8d8c8a0567d6da8f454beeb84f</Application>
  <AppVersion>15.0000</AppVersion>
  <DocSecurity>0</DocSecurity>
  <Pages>2</Pages>
  <Words>361</Words>
  <Characters>2676</Characters>
  <CharactersWithSpaces>2974</CharactersWithSpaces>
  <Paragraphs>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2019-09-11T11:58:00Z</dcterms:created>
  <dc:creator>Admin</dc:creator>
  <dc:description/>
  <dc:language>ru-RU</dc:language>
  <cp:lastModifiedBy/>
  <cp:lastPrinted>2022-12-20T03:46:00Z</cp:lastPrinted>
  <dcterms:modified xsi:type="dcterms:W3CDTF">2023-03-03T18:55:04Z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