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1"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решением Думы </w:t>
      </w:r>
    </w:p>
    <w:p>
      <w:pPr>
        <w:pStyle w:val="ConsPlusNormal1"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округа</w:t>
      </w:r>
    </w:p>
    <w:p>
      <w:pPr>
        <w:pStyle w:val="ConsPlusNormal1"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07.04.2011 года № 53/23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 xml:space="preserve">Кодекс </w:t>
      </w:r>
    </w:p>
    <w:p>
      <w:pPr>
        <w:pStyle w:val="ConsPlusTitle"/>
        <w:widowControl/>
        <w:jc w:val="center"/>
        <w:rPr/>
      </w:pPr>
      <w:r>
        <w:rPr/>
        <w:t xml:space="preserve">этики и служебного поведения муниципальных служащих органов </w:t>
      </w:r>
    </w:p>
    <w:p>
      <w:pPr>
        <w:pStyle w:val="ConsPlusTitle"/>
        <w:widowControl/>
        <w:jc w:val="center"/>
        <w:rPr/>
      </w:pPr>
      <w:r>
        <w:rPr/>
        <w:t>местного самоуправления городского округа ЗАТО Свободный</w:t>
      </w:r>
    </w:p>
    <w:p>
      <w:pPr>
        <w:pStyle w:val="ConsPlusTitle"/>
        <w:widowControl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 xml:space="preserve">(в редакции решения Думы городского округа от 30.01.2014 года № 29/15, от 28.03.2019 года № 30/11, </w:t>
      </w:r>
    </w:p>
    <w:p>
      <w:pPr>
        <w:pStyle w:val="ConsPlusTitle"/>
        <w:widowControl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от 08.09.2021 года № 58/20)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I. Общие положения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ind w:firstLine="539"/>
        <w:jc w:val="both"/>
        <w:rPr/>
      </w:pPr>
      <w:r>
        <w:rPr/>
        <w:t>1. Кодекс этики и служебного поведения муниципальных служащих органов местного самоуправления городского округа ЗАТО Свободный 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№ 21), в соответствии с положениями Конституции Российской Федерации, Международного кодекса поведения государственных должностных лиц (Резолюции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поведения для государственных служащих), Модельного кодекса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 19-10 от 26 марта 2002г.),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ind w:firstLine="539"/>
        <w:jc w:val="both"/>
        <w:rPr/>
      </w:pPr>
      <w:r>
        <w:rPr/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>
      <w:pPr>
        <w:pStyle w:val="Normal"/>
        <w:ind w:firstLine="539"/>
        <w:jc w:val="both"/>
        <w:rPr/>
      </w:pPr>
      <w:r>
        <w:rPr/>
        <w:t>3. Гражданин Российской Федерации, поступающий на муниципальную службу городского округа ЗАТО Свободный (далее – муниципальный служащий), обязан ознакомиться с положениями Кодекса и соблюдать их в процессе своей служебной деятельности.</w:t>
      </w:r>
    </w:p>
    <w:p>
      <w:pPr>
        <w:pStyle w:val="Normal"/>
        <w:ind w:firstLine="539"/>
        <w:jc w:val="both"/>
        <w:rPr/>
      </w:pPr>
      <w:r>
        <w:rPr/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>
      <w:pPr>
        <w:pStyle w:val="Normal"/>
        <w:ind w:firstLine="539"/>
        <w:jc w:val="both"/>
        <w:rPr/>
      </w:pPr>
      <w:r>
        <w:rPr/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городского округа ЗАТО Свободный и обеспечение единых норм поведения муниципальных служащих.</w:t>
      </w:r>
    </w:p>
    <w:p>
      <w:pPr>
        <w:pStyle w:val="Normal"/>
        <w:ind w:firstLine="539"/>
        <w:jc w:val="both"/>
        <w:rPr/>
      </w:pPr>
      <w:r>
        <w:rPr/>
        <w:t>6. Кодекс призван повысить эффективность выполнения муниципальными служащими своих должностных обязанностей.</w:t>
      </w:r>
    </w:p>
    <w:p>
      <w:pPr>
        <w:pStyle w:val="Normal"/>
        <w:ind w:firstLine="539"/>
        <w:jc w:val="both"/>
        <w:rPr/>
      </w:pPr>
      <w:r>
        <w:rPr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>
      <w:pPr>
        <w:pStyle w:val="Normal"/>
        <w:ind w:firstLine="539"/>
        <w:jc w:val="both"/>
        <w:rPr/>
      </w:pPr>
      <w:r>
        <w:rPr/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II. Основные принципы и правила служебного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поведения муниципальных служащих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>
      <w:pPr>
        <w:pStyle w:val="Normal"/>
        <w:ind w:firstLine="540"/>
        <w:jc w:val="both"/>
        <w:rPr/>
      </w:pPr>
      <w:r>
        <w:rPr/>
        <w:t>10. Муниципальные служащие, сознавая ответственность перед городским округам ЗАТО Свободный, обществом и гражданами, призваны:</w:t>
      </w:r>
    </w:p>
    <w:p>
      <w:pPr>
        <w:pStyle w:val="Normal"/>
        <w:ind w:firstLine="540"/>
        <w:jc w:val="both"/>
        <w:rPr/>
      </w:pPr>
      <w:r>
        <w:rPr/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городского округа ЗАТО Свободный;</w:t>
      </w:r>
    </w:p>
    <w:p>
      <w:pPr>
        <w:pStyle w:val="Normal"/>
        <w:ind w:firstLine="540"/>
        <w:jc w:val="both"/>
        <w:rPr/>
      </w:pPr>
      <w:r>
        <w:rPr/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городского округа ЗАТО Свободный, так и муниципальных служащих;</w:t>
      </w:r>
    </w:p>
    <w:p>
      <w:pPr>
        <w:pStyle w:val="Normal"/>
        <w:ind w:firstLine="540"/>
        <w:jc w:val="both"/>
        <w:rPr/>
      </w:pPr>
      <w:r>
        <w:rPr/>
        <w:t>3) осуществлять свою деятельность в пределах полномочий органа местного самоуправления городского округа ЗАТО Свободный;</w:t>
      </w:r>
    </w:p>
    <w:p>
      <w:pPr>
        <w:pStyle w:val="Normal"/>
        <w:ind w:firstLine="540"/>
        <w:jc w:val="both"/>
        <w:rPr/>
      </w:pPr>
      <w:r>
        <w:rPr/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Normal"/>
        <w:ind w:firstLine="540"/>
        <w:jc w:val="both"/>
        <w:rPr/>
      </w:pPr>
      <w:r>
        <w:rPr/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Normal"/>
        <w:ind w:firstLine="540"/>
        <w:jc w:val="both"/>
        <w:rPr/>
      </w:pPr>
      <w:r>
        <w:rPr/>
        <w:t>6) уведомлять представителя нанимателя (работодателя) органа местного самоуправления городского округа ЗАТО Свободный,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>
      <w:pPr>
        <w:pStyle w:val="Normal"/>
        <w:ind w:firstLine="540"/>
        <w:jc w:val="both"/>
        <w:rPr/>
      </w:pPr>
      <w:r>
        <w:rPr/>
        <w:t>7) 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трудовому договору, не нарушать запреты, которые установлены федеральными законами;</w:t>
      </w:r>
    </w:p>
    <w:p>
      <w:pPr>
        <w:pStyle w:val="ConsPlusTitle"/>
        <w:widowControl/>
        <w:jc w:val="both"/>
        <w:rPr/>
      </w:pPr>
      <w:r>
        <w:rPr>
          <w:b w:val="false"/>
          <w:sz w:val="20"/>
          <w:szCs w:val="20"/>
        </w:rPr>
        <w:t>(подпункт 7 в редакции решения Думы городского округа от 08.09.2021 года № 58/20)</w:t>
      </w:r>
    </w:p>
    <w:p>
      <w:pPr>
        <w:pStyle w:val="Normal"/>
        <w:ind w:firstLine="540"/>
        <w:jc w:val="both"/>
        <w:rPr/>
      </w:pPr>
      <w:bookmarkStart w:id="0" w:name="_GoBack"/>
      <w:bookmarkEnd w:id="0"/>
      <w:r>
        <w:rPr/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Normal"/>
        <w:ind w:firstLine="540"/>
        <w:jc w:val="both"/>
        <w:rPr/>
      </w:pPr>
      <w:r>
        <w:rPr/>
        <w:t>9) соблюдать нормы служебной, профессиональной этики и правила делового поведения;</w:t>
      </w:r>
    </w:p>
    <w:p>
      <w:pPr>
        <w:pStyle w:val="Normal"/>
        <w:ind w:firstLine="540"/>
        <w:jc w:val="both"/>
        <w:rPr/>
      </w:pPr>
      <w:r>
        <w:rPr/>
        <w:t>10) проявлять корректность и внимательность в обращении с гражданами и должностными лицами;</w:t>
      </w:r>
    </w:p>
    <w:p>
      <w:pPr>
        <w:pStyle w:val="Normal"/>
        <w:ind w:firstLine="540"/>
        <w:jc w:val="both"/>
        <w:rPr/>
      </w:pPr>
      <w:r>
        <w:rPr/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ind w:firstLine="540"/>
        <w:jc w:val="both"/>
        <w:rPr/>
      </w:pPr>
      <w:r>
        <w:rPr/>
        <w:t>12) воздерживаться от поведения, которое могло бы вызвать сомнение в добросовестном исполнении муниципальными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 городского округа ЗАТО Свободный;</w:t>
      </w:r>
    </w:p>
    <w:p>
      <w:pPr>
        <w:pStyle w:val="Normal"/>
        <w:ind w:firstLine="540"/>
        <w:jc w:val="both"/>
        <w:rPr/>
      </w:pPr>
      <w:r>
        <w:rPr/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Normal"/>
        <w:ind w:firstLine="540"/>
        <w:jc w:val="both"/>
        <w:rPr/>
      </w:pPr>
      <w:r>
        <w:rPr/>
        <w:t>14) не использовать служебное положение для оказания влияния на деятельность органов местного самоуправления городского округа ЗАТО Свободный, иных организаций, должностных лиц, муниципальных служащих и граждан при решении вопросов личного характера;</w:t>
      </w:r>
    </w:p>
    <w:p>
      <w:pPr>
        <w:pStyle w:val="Normal"/>
        <w:ind w:firstLine="540"/>
        <w:jc w:val="both"/>
        <w:rPr/>
      </w:pPr>
      <w:r>
        <w:rPr/>
        <w:t>15) воздерживаться от публичных высказываний, суждений и оценок в отношении деятельности органом местного самоуправления городского округа ЗАТО Свободный, его руководителя, если это не входит в должностные обязанности муниципального служащего;</w:t>
      </w:r>
    </w:p>
    <w:p>
      <w:pPr>
        <w:pStyle w:val="Normal"/>
        <w:ind w:firstLine="540"/>
        <w:jc w:val="both"/>
        <w:rPr/>
      </w:pPr>
      <w:r>
        <w:rPr/>
        <w:t>16) соблюдать установленные в органах местного самоуправления городского округа ЗАТО Свободный правила публичных выступлений и предоставления служебной информации;</w:t>
      </w:r>
    </w:p>
    <w:p>
      <w:pPr>
        <w:pStyle w:val="Normal"/>
        <w:ind w:firstLine="540"/>
        <w:jc w:val="both"/>
        <w:rPr/>
      </w:pPr>
      <w:r>
        <w:rPr/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городского округа ЗАТО Свободный, а также оказывать им содействие в получении достоверной информации в установленном порядке;</w:t>
      </w:r>
    </w:p>
    <w:p>
      <w:pPr>
        <w:pStyle w:val="Normal"/>
        <w:ind w:firstLine="540"/>
        <w:jc w:val="both"/>
        <w:rPr/>
      </w:pPr>
      <w:r>
        <w:rPr/>
        <w:t>18)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10.1. При взаимодействии друг с другом муниципальные служащим необходимо: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проявлять уважение и вежливость;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соблюдать субординацию;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4) самостоятельно исполнять должностные обязанности, определенные должностным инструкцией, исключая их перепоручение;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проявлять сдержанность и стрессоустойчивость;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6) не допускать обсуждения в коллективе личных и профессиональных качеств муниципальных служащих;</w:t>
      </w:r>
    </w:p>
    <w:p>
      <w:pPr>
        <w:pStyle w:val="Normal"/>
        <w:ind w:firstLine="540"/>
        <w:jc w:val="both"/>
        <w:rPr/>
      </w:pPr>
      <w:r>
        <w:rPr/>
        <w:t>7) оказывать содействие в формировании взаимопонимания, взаимопомощи и доброжелательности в коллективе.</w:t>
      </w:r>
    </w:p>
    <w:p>
      <w:pPr>
        <w:pStyle w:val="Normal"/>
        <w:jc w:val="both"/>
        <w:rPr/>
      </w:pPr>
      <w:r>
        <w:rPr>
          <w:sz w:val="20"/>
          <w:szCs w:val="20"/>
        </w:rPr>
        <w:t>(Пункт 10.1 введен в редакции решения Думы городского округа от 28.03.2019 года № 30/11)</w:t>
      </w:r>
    </w:p>
    <w:p>
      <w:pPr>
        <w:pStyle w:val="Normal"/>
        <w:ind w:firstLine="540"/>
        <w:jc w:val="both"/>
        <w:rPr/>
      </w:pPr>
      <w:r>
        <w:rPr/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Свердловской области и городского округа ЗАТО Свободный.</w:t>
      </w:r>
    </w:p>
    <w:p>
      <w:pPr>
        <w:pStyle w:val="Normal"/>
        <w:ind w:firstLine="540"/>
        <w:jc w:val="both"/>
        <w:rPr/>
      </w:pPr>
      <w:r>
        <w:rPr/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>
      <w:pPr>
        <w:pStyle w:val="Normal"/>
        <w:ind w:firstLine="540"/>
        <w:jc w:val="both"/>
        <w:rPr/>
      </w:pPr>
      <w:r>
        <w:rPr/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Свердловской области и городского округа ЗАТО Свободный.</w:t>
      </w:r>
    </w:p>
    <w:p>
      <w:pPr>
        <w:pStyle w:val="Normal"/>
        <w:ind w:firstLine="540"/>
        <w:jc w:val="both"/>
        <w:rPr/>
      </w:pPr>
      <w:r>
        <w:rPr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Normal"/>
        <w:ind w:firstLine="540"/>
        <w:jc w:val="both"/>
        <w:rPr/>
      </w:pPr>
      <w:r>
        <w:rPr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Normal"/>
        <w:ind w:firstLine="540"/>
        <w:jc w:val="both"/>
        <w:rPr/>
      </w:pPr>
      <w:r>
        <w:rPr/>
        <w:t>15. Муниципальный служащий обязан представлять сведения о своих доходах, об имуществе и обязательствах имущественного характера.</w:t>
      </w:r>
    </w:p>
    <w:p>
      <w:pPr>
        <w:pStyle w:val="Normal"/>
        <w:ind w:firstLine="540"/>
        <w:jc w:val="both"/>
        <w:rPr/>
      </w:pPr>
      <w:r>
        <w:rPr/>
        <w:t>Лица, включенные в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детей, утвержденный Думой городского округа ЗАТО Свободный, обязаны предоставлять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ind w:firstLine="540"/>
        <w:jc w:val="both"/>
        <w:rPr/>
      </w:pPr>
      <w:r>
        <w:rPr/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"/>
        <w:ind w:firstLine="540"/>
        <w:jc w:val="both"/>
        <w:rPr/>
      </w:pPr>
      <w:r>
        <w:rP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>
      <w:pPr>
        <w:pStyle w:val="Normal"/>
        <w:ind w:firstLine="540"/>
        <w:jc w:val="both"/>
        <w:rPr/>
      </w:pPr>
      <w:r>
        <w:rPr/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муниципальными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органов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 за исключением случаев, установленных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>18. Муниципальный служащий может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Normal"/>
        <w:ind w:firstLine="540"/>
        <w:jc w:val="both"/>
        <w:rPr/>
      </w:pPr>
      <w:r>
        <w:rPr/>
        <w:t>20. Муниципальный служащий,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>
      <w:pPr>
        <w:pStyle w:val="Normal"/>
        <w:ind w:firstLine="540"/>
        <w:jc w:val="both"/>
        <w:rPr/>
      </w:pPr>
      <w:r>
        <w:rPr/>
        <w:t>21. Муниципальный служащий, наделенный организационно-распорядительными полномочиями по отношению к другим сотрудникам, призван:</w:t>
      </w:r>
    </w:p>
    <w:p>
      <w:pPr>
        <w:pStyle w:val="Normal"/>
        <w:ind w:firstLine="540"/>
        <w:jc w:val="both"/>
        <w:rPr/>
      </w:pPr>
      <w:r>
        <w:rPr/>
        <w:t>1) принимать меры по предотвращению и урегулированию конфликта интересов;</w:t>
      </w:r>
    </w:p>
    <w:p>
      <w:pPr>
        <w:pStyle w:val="Normal"/>
        <w:ind w:firstLine="540"/>
        <w:jc w:val="both"/>
        <w:rPr/>
      </w:pPr>
      <w:r>
        <w:rPr/>
        <w:t>2) принимать меры по предупреждению коррупции;</w:t>
      </w:r>
    </w:p>
    <w:p>
      <w:pPr>
        <w:pStyle w:val="Normal"/>
        <w:ind w:firstLine="540"/>
        <w:jc w:val="both"/>
        <w:rPr/>
      </w:pPr>
      <w:r>
        <w:rPr/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Normal"/>
        <w:ind w:firstLine="540"/>
        <w:jc w:val="both"/>
        <w:rPr/>
      </w:pPr>
      <w:r>
        <w:rPr/>
        <w:t>22. Муниципальный служащий, наделенный организационно-распорядительными полномочиями по отношению к другим сотрудникам,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Normal"/>
        <w:ind w:firstLine="540"/>
        <w:jc w:val="both"/>
        <w:rPr/>
      </w:pPr>
      <w:r>
        <w:rPr/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III. Рекомендательные этические правила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служебного поведения муниципальных служащих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ind w:firstLine="540"/>
        <w:jc w:val="both"/>
        <w:rPr/>
      </w:pPr>
      <w:r>
        <w:rPr/>
        <w:t>24.1. Муниципальный служащий обязан:</w:t>
      </w:r>
    </w:p>
    <w:p>
      <w:pPr>
        <w:pStyle w:val="Normal"/>
        <w:ind w:firstLine="540"/>
        <w:jc w:val="both"/>
        <w:rPr/>
      </w:pPr>
      <w:r>
        <w:rPr/>
        <w:t>1) исполнять должностные обязанности добросовестно, на высоком профессиональном уровне;</w:t>
      </w:r>
    </w:p>
    <w:p>
      <w:pPr>
        <w:pStyle w:val="Normal"/>
        <w:widowControl w:val="false"/>
        <w:ind w:firstLine="540"/>
        <w:jc w:val="both"/>
        <w:rPr/>
      </w:pPr>
      <w:r>
        <w:rPr/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>
      <w:pPr>
        <w:pStyle w:val="Normal"/>
        <w:widowControl w:val="false"/>
        <w:ind w:firstLine="540"/>
        <w:jc w:val="both"/>
        <w:rPr/>
      </w:pPr>
      <w:r>
        <w:rPr/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Normal"/>
        <w:widowControl w:val="false"/>
        <w:ind w:firstLine="540"/>
        <w:jc w:val="both"/>
        <w:rPr/>
      </w:pPr>
      <w:r>
        <w:rPr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>
      <w:pPr>
        <w:pStyle w:val="Normal"/>
        <w:widowControl w:val="false"/>
        <w:ind w:firstLine="540"/>
        <w:jc w:val="both"/>
        <w:rPr/>
      </w:pPr>
      <w:r>
        <w:rPr/>
        <w:t>5) проявлять корректность в обращении с гражданами;</w:t>
      </w:r>
    </w:p>
    <w:p>
      <w:pPr>
        <w:pStyle w:val="Normal"/>
        <w:widowControl w:val="false"/>
        <w:ind w:firstLine="540"/>
        <w:jc w:val="both"/>
        <w:rPr/>
      </w:pPr>
      <w:r>
        <w:rPr/>
        <w:t>6) проявлять уважение к нравственным обычаям и традициям народов Российской Федерации;</w:t>
      </w:r>
    </w:p>
    <w:p>
      <w:pPr>
        <w:pStyle w:val="Normal"/>
        <w:widowControl w:val="false"/>
        <w:ind w:firstLine="540"/>
        <w:jc w:val="both"/>
        <w:rPr/>
      </w:pPr>
      <w:r>
        <w:rPr/>
        <w:t>7) учитывать культурные и иные особенности различных этнических и социальных групп, а также конфессий;</w:t>
      </w:r>
    </w:p>
    <w:p>
      <w:pPr>
        <w:pStyle w:val="Normal"/>
        <w:widowControl w:val="false"/>
        <w:ind w:firstLine="540"/>
        <w:jc w:val="both"/>
        <w:rPr/>
      </w:pPr>
      <w:r>
        <w:rPr/>
        <w:t>8) способствовать межнациональному и межконфессиональному согласию;</w:t>
      </w:r>
    </w:p>
    <w:p>
      <w:pPr>
        <w:pStyle w:val="Normal"/>
        <w:widowControl w:val="false"/>
        <w:ind w:firstLine="540"/>
        <w:jc w:val="both"/>
        <w:rPr/>
      </w:pPr>
      <w:r>
        <w:rPr/>
        <w:t>9) не допускать конфликтных ситуаций, способных нанести ущерб его репутации или авторитету муниципального органа.</w:t>
      </w:r>
    </w:p>
    <w:p>
      <w:pPr>
        <w:pStyle w:val="Normal"/>
        <w:ind w:firstLine="540"/>
        <w:jc w:val="both"/>
        <w:rPr/>
      </w:pPr>
      <w:r>
        <w:rPr/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>
      <w:pPr>
        <w:pStyle w:val="ConsPlusTitle"/>
        <w:widowControl/>
        <w:jc w:val="both"/>
        <w:rPr/>
      </w:pPr>
      <w:r>
        <w:rPr>
          <w:b w:val="false"/>
          <w:sz w:val="20"/>
          <w:szCs w:val="20"/>
        </w:rPr>
        <w:t>(Пункт 24.1 введен в редакции решения Думы городского округа от 30.01.2014 года № 29/15)</w:t>
      </w:r>
    </w:p>
    <w:p>
      <w:pPr>
        <w:pStyle w:val="Normal"/>
        <w:ind w:firstLine="540"/>
        <w:jc w:val="both"/>
        <w:rPr/>
      </w:pPr>
      <w:r>
        <w:rPr/>
        <w:t>25. В служебном поведении муниципальный служащий воздерживается от:</w:t>
      </w:r>
    </w:p>
    <w:p>
      <w:pPr>
        <w:pStyle w:val="Normal"/>
        <w:ind w:firstLine="540"/>
        <w:jc w:val="both"/>
        <w:rPr/>
      </w:pPr>
      <w:r>
        <w:rPr/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ind w:firstLine="540"/>
        <w:jc w:val="both"/>
        <w:rPr/>
      </w:pPr>
      <w:r>
        <w:rPr/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ind w:firstLine="540"/>
        <w:jc w:val="both"/>
        <w:rPr/>
      </w:pPr>
      <w:r>
        <w:rPr/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rmal"/>
        <w:ind w:firstLine="540"/>
        <w:jc w:val="both"/>
        <w:rPr/>
      </w:pPr>
      <w:r>
        <w:rPr/>
        <w:t>4) курения во время служебных совещаний, бесед, иного служебного общения с гражданами.</w:t>
      </w:r>
    </w:p>
    <w:p>
      <w:pPr>
        <w:pStyle w:val="Normal"/>
        <w:ind w:firstLine="540"/>
        <w:jc w:val="both"/>
        <w:rPr/>
      </w:pPr>
      <w:r>
        <w:rPr/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ind w:firstLine="540"/>
        <w:jc w:val="both"/>
        <w:rPr/>
      </w:pPr>
      <w:r>
        <w:rPr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ind w:firstLine="540"/>
        <w:jc w:val="both"/>
        <w:rPr/>
      </w:pPr>
      <w:r>
        <w:rPr/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Normal"/>
        <w:ind w:firstLine="540"/>
        <w:jc w:val="both"/>
        <w:rPr/>
      </w:pPr>
      <w:r>
        <w:rPr/>
        <w:t>27.1. Цветовые решения в одежде должны соответствовать классическому деловому стилю.</w:t>
      </w:r>
    </w:p>
    <w:p>
      <w:pPr>
        <w:pStyle w:val="Normal"/>
        <w:jc w:val="both"/>
        <w:rPr/>
      </w:pPr>
      <w:r>
        <w:rPr>
          <w:sz w:val="20"/>
          <w:szCs w:val="20"/>
        </w:rPr>
        <w:t>(Пункт 27.1 введен в редакции решения Думы городского округа от 28.03.2019 года № 30/11)</w:t>
      </w:r>
    </w:p>
    <w:p>
      <w:pPr>
        <w:pStyle w:val="Normal"/>
        <w:ind w:firstLine="540"/>
        <w:jc w:val="both"/>
        <w:rPr/>
      </w:pPr>
      <w:r>
        <w:rPr/>
        <w:t>27.2. Деловой стиль для мужчин предполагает,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>
      <w:pPr>
        <w:pStyle w:val="Normal"/>
        <w:jc w:val="both"/>
        <w:rPr/>
      </w:pPr>
      <w:r>
        <w:rPr>
          <w:sz w:val="20"/>
          <w:szCs w:val="20"/>
        </w:rPr>
        <w:t>(Пункт 27.2 введен в редакции решения Думы городского округа от 28.03.2019 года № 30/11)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  <w:t>27.3. Деловой стиль для женщин предполагает,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аксесуарам: умеренность и элегантность.</w:t>
      </w:r>
    </w:p>
    <w:p>
      <w:pPr>
        <w:pStyle w:val="Normal"/>
        <w:tabs>
          <w:tab w:val="clear" w:pos="708"/>
          <w:tab w:val="left" w:pos="540" w:leader="none"/>
        </w:tabs>
        <w:jc w:val="both"/>
        <w:rPr/>
      </w:pPr>
      <w:r>
        <w:rPr>
          <w:sz w:val="20"/>
          <w:szCs w:val="20"/>
        </w:rPr>
        <w:t>(Пункт 27.3 введен в редакции решения Думы городского округа от 28.03.2019 года № 30/11)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IV. Ответственность за нарушение положений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настоящего Кодекса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28.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дисциплинарной ответственности.</w:t>
      </w:r>
    </w:p>
    <w:p>
      <w:pPr>
        <w:pStyle w:val="Normal"/>
        <w:ind w:firstLine="540"/>
        <w:jc w:val="both"/>
        <w:rPr/>
      </w:pPr>
      <w:r>
        <w:rPr/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link w:val="a1"/>
    <w:semiHidden/>
    <w:qFormat/>
    <w:rPr/>
  </w:style>
  <w:style w:type="character" w:styleId="ConsPlusNormal" w:customStyle="1">
    <w:name w:val="ConsPlusNormal Знак"/>
    <w:basedOn w:val="DefaultParagraphFont"/>
    <w:link w:val="ConsPlusNormal"/>
    <w:qFormat/>
    <w:rsid w:val="000d364e"/>
    <w:rPr>
      <w:rFonts w:ascii="Arial" w:hAnsi="Arial" w:cs="Arial"/>
      <w:lang w:val="ru-RU" w:eastAsia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02fa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02fa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0d364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9" w:customStyle="1">
    <w:name w:val=" Знак Знак"/>
    <w:basedOn w:val="Normal"/>
    <w:link w:val="a0"/>
    <w:qFormat/>
    <w:rsid w:val="00b16747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numbering" w:styleId="NoList" w:default="1">
    <w:name w:val="No List"/>
    <w:semiHidden/>
    <w:qFormat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6</Pages>
  <Words>2159</Words>
  <Characters>16210</Characters>
  <CharactersWithSpaces>18275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2021-09-10T11:23:00Z</dcterms:created>
  <dc:creator>User1</dc:creator>
  <dc:description/>
  <dc:language>ru-RU</dc:language>
  <cp:lastModifiedBy/>
  <cp:lastPrinted>2021-09-28T10:25:04Z</cp:lastPrinted>
  <dcterms:modified xsi:type="dcterms:W3CDTF">2021-09-28T10:25:15Z</dcterms:modified>
  <cp:revision>4</cp:revision>
  <dc:subject/>
  <dc:title>КОДЕКС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