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1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-53340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0353C" w:rsidRPr="00B521C8" w:rsidRDefault="0000353C" w:rsidP="00B521C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521C8">
        <w:rPr>
          <w:b/>
          <w:sz w:val="28"/>
          <w:szCs w:val="28"/>
        </w:rPr>
        <w:t xml:space="preserve">Кадастровая палата консультирует по вопросам недвижимости </w:t>
      </w:r>
      <w:r w:rsidRPr="00B521C8">
        <w:rPr>
          <w:b/>
          <w:sz w:val="28"/>
          <w:szCs w:val="28"/>
        </w:rPr>
        <w:br/>
      </w:r>
    </w:p>
    <w:p w:rsidR="00B521C8" w:rsidRDefault="0000353C" w:rsidP="00B521C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B521C8">
        <w:rPr>
          <w:color w:val="000000"/>
          <w:sz w:val="28"/>
          <w:szCs w:val="28"/>
        </w:rPr>
        <w:t>Кадастровая палата по Свердловской области предоставляет населению консультационные, справочные и аналитические услуги в сфере оборота недвижимости с июля 2017 года.</w:t>
      </w:r>
      <w:r w:rsidRPr="00B521C8">
        <w:rPr>
          <w:sz w:val="28"/>
          <w:szCs w:val="28"/>
        </w:rPr>
        <w:t xml:space="preserve"> Теперь жители области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Услуги предоставляются </w:t>
      </w:r>
      <w:proofErr w:type="gramStart"/>
      <w:r w:rsidRPr="00B521C8">
        <w:rPr>
          <w:sz w:val="28"/>
          <w:szCs w:val="28"/>
        </w:rPr>
        <w:t>госучреждением</w:t>
      </w:r>
      <w:proofErr w:type="gramEnd"/>
      <w:r w:rsidRPr="00B521C8">
        <w:rPr>
          <w:sz w:val="28"/>
          <w:szCs w:val="28"/>
        </w:rPr>
        <w:t xml:space="preserve"> согласно установленным тарифам. </w:t>
      </w:r>
    </w:p>
    <w:p w:rsidR="00E86B5A" w:rsidRPr="00B521C8" w:rsidRDefault="00E86B5A" w:rsidP="00B521C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B521C8">
        <w:rPr>
          <w:color w:val="000000"/>
          <w:sz w:val="28"/>
          <w:szCs w:val="28"/>
        </w:rPr>
        <w:t>Кадастровая палата оказывает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</w:t>
      </w:r>
      <w:proofErr w:type="gramStart"/>
      <w:r w:rsidRPr="00B521C8">
        <w:rPr>
          <w:color w:val="000000"/>
          <w:sz w:val="28"/>
          <w:szCs w:val="28"/>
        </w:rPr>
        <w:t>.</w:t>
      </w:r>
      <w:proofErr w:type="gramEnd"/>
      <w:r w:rsidRPr="00B521C8">
        <w:rPr>
          <w:color w:val="000000"/>
          <w:sz w:val="28"/>
          <w:szCs w:val="28"/>
        </w:rPr>
        <w:t xml:space="preserve"> </w:t>
      </w:r>
      <w:r w:rsidR="005D335B">
        <w:rPr>
          <w:color w:val="000000"/>
          <w:sz w:val="28"/>
          <w:szCs w:val="28"/>
        </w:rPr>
        <w:t>Г</w:t>
      </w:r>
      <w:r w:rsidR="005D335B" w:rsidRPr="00B521C8">
        <w:rPr>
          <w:color w:val="000000"/>
          <w:sz w:val="28"/>
          <w:szCs w:val="28"/>
        </w:rPr>
        <w:t xml:space="preserve">осударственное учреждение гарантирует </w:t>
      </w:r>
      <w:r w:rsidR="005D335B">
        <w:rPr>
          <w:color w:val="000000"/>
          <w:sz w:val="28"/>
          <w:szCs w:val="28"/>
        </w:rPr>
        <w:t>к</w:t>
      </w:r>
      <w:r w:rsidRPr="00B521C8">
        <w:rPr>
          <w:color w:val="000000"/>
          <w:sz w:val="28"/>
          <w:szCs w:val="28"/>
        </w:rPr>
        <w:t>ачество консультационных услуг.</w:t>
      </w:r>
    </w:p>
    <w:p w:rsidR="00B521C8" w:rsidRPr="00B521C8" w:rsidRDefault="00B521C8" w:rsidP="00B521C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B521C8">
        <w:rPr>
          <w:color w:val="000000"/>
          <w:sz w:val="28"/>
          <w:szCs w:val="28"/>
        </w:rPr>
        <w:t xml:space="preserve">За первые пять месяцев 2018 года Кадастровая палата по Свердловской области провела более 100 консультаций для граждан, связанных с вопросами оборота объектов недвижимости. </w:t>
      </w:r>
    </w:p>
    <w:p w:rsidR="00B521C8" w:rsidRPr="00B521C8" w:rsidRDefault="0000353C" w:rsidP="00B521C8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1C8">
        <w:rPr>
          <w:rFonts w:ascii="Times New Roman" w:hAnsi="Times New Roman" w:cs="Times New Roman"/>
          <w:sz w:val="28"/>
          <w:szCs w:val="28"/>
        </w:rPr>
        <w:t>Консультационные услуги, связанны</w:t>
      </w:r>
      <w:r w:rsidR="005D335B">
        <w:rPr>
          <w:rFonts w:ascii="Times New Roman" w:hAnsi="Times New Roman" w:cs="Times New Roman"/>
          <w:sz w:val="28"/>
          <w:szCs w:val="28"/>
        </w:rPr>
        <w:t>е</w:t>
      </w:r>
      <w:r w:rsidRPr="00B521C8">
        <w:rPr>
          <w:rFonts w:ascii="Times New Roman" w:hAnsi="Times New Roman" w:cs="Times New Roman"/>
          <w:sz w:val="28"/>
          <w:szCs w:val="28"/>
        </w:rPr>
        <w:t xml:space="preserve"> с подготовкой проектов договоров в простой письменной форме (купли-продажи, дарения и т.п.)</w:t>
      </w:r>
      <w:proofErr w:type="gramStart"/>
      <w:r w:rsidRPr="00B52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521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521C8">
        <w:rPr>
          <w:rFonts w:ascii="Times New Roman" w:hAnsi="Times New Roman" w:cs="Times New Roman"/>
          <w:sz w:val="28"/>
          <w:szCs w:val="28"/>
          <w:shd w:val="clear" w:color="auto" w:fill="FFFFFF"/>
        </w:rPr>
        <w:t>казываются в 38 офисах Кадастровой палаты, расположенных на территории Свердловской области.</w:t>
      </w:r>
    </w:p>
    <w:p w:rsidR="00B521C8" w:rsidRPr="00B521C8" w:rsidRDefault="0000353C" w:rsidP="005D33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5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1C8" w:rsidRPr="00B52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марта по май 2018 года </w:t>
      </w:r>
      <w:r w:rsidR="00B521C8" w:rsidRPr="00B521C8">
        <w:rPr>
          <w:rFonts w:ascii="Times New Roman" w:hAnsi="Times New Roman" w:cs="Times New Roman"/>
          <w:sz w:val="28"/>
          <w:szCs w:val="28"/>
        </w:rPr>
        <w:t xml:space="preserve"> специалистами Кадастровой палаты подготовлено более 200 проектов договоров купли-продажи, дарения и т.п.  </w:t>
      </w:r>
    </w:p>
    <w:p w:rsidR="0000353C" w:rsidRPr="00B521C8" w:rsidRDefault="0000353C" w:rsidP="00B521C8">
      <w:pPr>
        <w:spacing w:before="120" w:after="1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521C8">
        <w:rPr>
          <w:rStyle w:val="a5"/>
          <w:rFonts w:ascii="Times New Roman" w:hAnsi="Times New Roman" w:cs="Times New Roman"/>
          <w:i w:val="0"/>
          <w:sz w:val="28"/>
          <w:szCs w:val="28"/>
        </w:rPr>
        <w:t>Получить подробную информацию о порядке оказания услуги можно по телефону (343) 295-07-00 (</w:t>
      </w:r>
      <w:proofErr w:type="spellStart"/>
      <w:r w:rsidRPr="00B521C8">
        <w:rPr>
          <w:rStyle w:val="a5"/>
          <w:rFonts w:ascii="Times New Roman" w:hAnsi="Times New Roman" w:cs="Times New Roman"/>
          <w:i w:val="0"/>
          <w:sz w:val="28"/>
          <w:szCs w:val="28"/>
        </w:rPr>
        <w:t>доб</w:t>
      </w:r>
      <w:proofErr w:type="spellEnd"/>
      <w:r w:rsidRPr="00B521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2039), в офисе Филиала по адресу: </w:t>
      </w:r>
      <w:r w:rsidR="005D335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</w:t>
      </w:r>
      <w:r w:rsidRPr="00B521C8">
        <w:rPr>
          <w:rFonts w:ascii="Times New Roman" w:hAnsi="Times New Roman" w:cs="Times New Roman"/>
          <w:sz w:val="28"/>
          <w:szCs w:val="28"/>
        </w:rPr>
        <w:t xml:space="preserve">г. Екатеринбург, ул. </w:t>
      </w:r>
      <w:proofErr w:type="gramStart"/>
      <w:r w:rsidRPr="00B521C8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B521C8">
        <w:rPr>
          <w:rFonts w:ascii="Times New Roman" w:hAnsi="Times New Roman" w:cs="Times New Roman"/>
          <w:sz w:val="28"/>
          <w:szCs w:val="28"/>
        </w:rPr>
        <w:t>, д. 92 «а»,</w:t>
      </w:r>
      <w:r w:rsidRPr="00B521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либо направив вопрос на адрес электронной почты </w:t>
      </w:r>
      <w:hyperlink r:id="rId5" w:history="1">
        <w:r w:rsidRPr="00B521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B521C8">
          <w:rPr>
            <w:rStyle w:val="a4"/>
            <w:rFonts w:ascii="Times New Roman" w:hAnsi="Times New Roman" w:cs="Times New Roman"/>
            <w:sz w:val="28"/>
            <w:szCs w:val="28"/>
          </w:rPr>
          <w:t>@66.</w:t>
        </w:r>
        <w:proofErr w:type="spellStart"/>
        <w:r w:rsidRPr="00B521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B521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1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21C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0353C" w:rsidRDefault="0000353C">
      <w:pPr>
        <w:rPr>
          <w:rFonts w:ascii="Segoe UI" w:hAnsi="Segoe UI" w:cs="Segoe UI"/>
          <w:sz w:val="24"/>
          <w:szCs w:val="24"/>
        </w:rPr>
      </w:pPr>
    </w:p>
    <w:p w:rsidR="00B521C8" w:rsidRDefault="00B521C8">
      <w:pPr>
        <w:rPr>
          <w:rFonts w:ascii="Segoe UI" w:hAnsi="Segoe UI" w:cs="Segoe UI"/>
          <w:sz w:val="24"/>
          <w:szCs w:val="24"/>
        </w:rPr>
      </w:pPr>
    </w:p>
    <w:p w:rsidR="00B521C8" w:rsidRPr="00B521C8" w:rsidRDefault="00B521C8" w:rsidP="00B521C8">
      <w:pPr>
        <w:jc w:val="right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B521C8" w:rsidRPr="00B521C8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5A"/>
    <w:rsid w:val="0000353C"/>
    <w:rsid w:val="005D335B"/>
    <w:rsid w:val="008D31BD"/>
    <w:rsid w:val="009F0C54"/>
    <w:rsid w:val="00B521C8"/>
    <w:rsid w:val="00E8063D"/>
    <w:rsid w:val="00E8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53C"/>
    <w:rPr>
      <w:color w:val="0000FF"/>
      <w:u w:val="single"/>
    </w:rPr>
  </w:style>
  <w:style w:type="character" w:styleId="a5">
    <w:name w:val="Emphasis"/>
    <w:basedOn w:val="a0"/>
    <w:qFormat/>
    <w:rsid w:val="0000353C"/>
    <w:rPr>
      <w:i/>
      <w:iCs/>
    </w:rPr>
  </w:style>
  <w:style w:type="paragraph" w:customStyle="1" w:styleId="ConsPlusNormal">
    <w:name w:val="ConsPlusNormal"/>
    <w:rsid w:val="0000353C"/>
    <w:pPr>
      <w:widowControl w:val="0"/>
      <w:autoSpaceDE w:val="0"/>
      <w:autoSpaceDN w:val="0"/>
      <w:ind w:firstLine="0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1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6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2018-06-18T09:39:00Z</dcterms:created>
  <dcterms:modified xsi:type="dcterms:W3CDTF">2018-06-21T04:37:00Z</dcterms:modified>
</cp:coreProperties>
</file>