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24" w:rsidRDefault="00313024" w:rsidP="00313024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B28A1" w:rsidRDefault="00691B23" w:rsidP="00C5508A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В Свердловской области востребована </w:t>
      </w:r>
      <w:r w:rsidR="00D54824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«льготн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ая</w:t>
      </w:r>
      <w:r w:rsidR="00D54824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ипотек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</w:t>
      </w:r>
      <w:r w:rsidR="00D54824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»</w:t>
      </w:r>
    </w:p>
    <w:p w:rsidR="00C5508A" w:rsidRDefault="00C5508A" w:rsidP="00C5508A">
      <w:pPr>
        <w:spacing w:after="0" w:line="240" w:lineRule="auto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</w:p>
    <w:p w:rsidR="004527F2" w:rsidRDefault="001361D8" w:rsidP="00663D5C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У свердловчан большой популярностью пользуется приобре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тение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 xml:space="preserve"> жиль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я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 xml:space="preserve"> по льготной ипотечной ставке – 6,5% и менее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.</w:t>
      </w:r>
    </w:p>
    <w:p w:rsidR="00D54824" w:rsidRDefault="004527F2" w:rsidP="00663D5C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 xml:space="preserve">Это стало возможным благодаря мерам поддержки, утвержденным </w:t>
      </w:r>
      <w:r w:rsidR="00A05AFB"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Постановлением Правительства Российской Федерации от 23.04.2020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</w:t>
      </w:r>
      <w:r w:rsidR="00863CAF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.</w:t>
      </w:r>
    </w:p>
    <w:p w:rsidR="00691B23" w:rsidRDefault="00691B23" w:rsidP="00663D5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Напомним, что д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анная</w:t>
      </w:r>
      <w:r w:rsidR="004527F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возможность </w:t>
      </w:r>
      <w:r w:rsidR="00663D5C" w:rsidRPr="00A05AF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граждан была введена в связи с применением мер по обеспечению санитарно-эпидемиологического благополучия населения Российской Федерации в период распространения новой коронавирусной инфекции.</w:t>
      </w:r>
    </w:p>
    <w:p w:rsidR="00235F04" w:rsidRDefault="008B2AD6" w:rsidP="00094D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Управление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</w:t>
      </w:r>
      <w:r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Росреестра по Свердловской области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4D7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 состоянию </w:t>
      </w:r>
      <w:r w:rsid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334CEC"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</w:t>
      </w:r>
      <w:r w:rsidR="00094D7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июня </w:t>
      </w:r>
      <w:r w:rsidR="00950572" w:rsidRPr="00A0788C">
        <w:rPr>
          <w:rFonts w:ascii="Segoe UI" w:hAnsi="Segoe UI" w:cs="Segoe UI"/>
          <w:sz w:val="24"/>
          <w:szCs w:val="24"/>
          <w:lang w:eastAsia="ru-RU"/>
        </w:rPr>
        <w:t>зарегистрирова</w:t>
      </w:r>
      <w:r w:rsidR="004527F2">
        <w:rPr>
          <w:rFonts w:ascii="Segoe UI" w:hAnsi="Segoe UI" w:cs="Segoe UI"/>
          <w:sz w:val="24"/>
          <w:szCs w:val="24"/>
          <w:lang w:eastAsia="ru-RU"/>
        </w:rPr>
        <w:t>н</w:t>
      </w:r>
      <w:r w:rsidR="00094D76">
        <w:rPr>
          <w:rFonts w:ascii="Segoe UI" w:hAnsi="Segoe UI" w:cs="Segoe UI"/>
          <w:sz w:val="24"/>
          <w:szCs w:val="24"/>
          <w:lang w:eastAsia="ru-RU"/>
        </w:rPr>
        <w:t>о</w:t>
      </w:r>
      <w:r w:rsidR="004527F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663D5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108 договоров долевого участия </w:t>
      </w:r>
      <w:r w:rsidR="00A41D7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долевом </w:t>
      </w:r>
      <w:r w:rsidR="005D5C8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строительстве</w:t>
      </w:r>
      <w:r w:rsidR="00CF5DB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r w:rsidR="00CF5DB0" w:rsidRPr="00663D5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6 соглашений об уступке прав по договорам долевого участия в строительстве</w:t>
      </w:r>
      <w:r w:rsidR="00CF5DB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r w:rsidR="00094D7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13 </w:t>
      </w:r>
      <w:r w:rsidR="00CF5DB0" w:rsidRPr="00A0788C">
        <w:rPr>
          <w:rFonts w:ascii="Segoe UI" w:hAnsi="Segoe UI" w:cs="Segoe UI"/>
          <w:sz w:val="24"/>
          <w:szCs w:val="24"/>
          <w:lang w:eastAsia="ru-RU"/>
        </w:rPr>
        <w:t>прав собственности на введенные в эксплуатацию объекты недвижимости</w:t>
      </w:r>
      <w:r w:rsidR="00094D76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094D76" w:rsidRDefault="00094D76" w:rsidP="00094D7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lang w:eastAsia="ru-RU"/>
        </w:rPr>
        <w:t>Кроме того,</w:t>
      </w:r>
      <w:r w:rsidR="00CF5DB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7659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рамках реализации Постановления в ЕГРН </w:t>
      </w:r>
      <w:r w:rsidR="00CF5DB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внесено 127 </w:t>
      </w:r>
      <w:r w:rsidR="00CF5DB0" w:rsidRPr="00E51FD9">
        <w:rPr>
          <w:rFonts w:ascii="Segoe UI" w:hAnsi="Segoe UI" w:cs="Segoe UI"/>
          <w:sz w:val="24"/>
          <w:szCs w:val="24"/>
        </w:rPr>
        <w:t>регистрационных записей об ипотеке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кредитных </w:t>
      </w:r>
      <w:r w:rsidR="007659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средств </w:t>
      </w:r>
      <w:r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ПАО «Сбербанк», 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АО БАНК ДОМ РФ, АО «Россельхозбанк», ПАО «Промсвязьбанк», ВТБ, «Альфа-Банк».</w:t>
      </w:r>
    </w:p>
    <w:p w:rsidR="00967A71" w:rsidRPr="00235F04" w:rsidRDefault="00BF7248" w:rsidP="00967A7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риобрести жилье по госпрограмме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можно на 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новостройки</w:t>
      </w:r>
      <w:r w:rsidR="00967A7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сумм</w:t>
      </w:r>
      <w:r w:rsidR="00967A7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кредита </w:t>
      </w:r>
      <w:r w:rsidR="00967A7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 должна превышать</w:t>
      </w:r>
      <w:r w:rsidR="00863CA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3 млн</w:t>
      </w:r>
      <w:r w:rsidR="00967A7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руб.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ервоначальный взнос 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составляет 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 менее 20% от стоимости жилья. Если заемщику не хватает собственных накоплений на взнос, его можно оплатить 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 привлечением сре</w:t>
      </w:r>
      <w:proofErr w:type="gramStart"/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дств</w:t>
      </w:r>
      <w:r w:rsidR="00863CA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</w:t>
      </w:r>
      <w:proofErr w:type="gramEnd"/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едитных организаций, 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материнск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ого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капитал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а также средствами из региональных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местных бюджетов, если они полагаются заемщику, или деньгами работодателя. </w:t>
      </w:r>
      <w:r w:rsidR="00967A71" w:rsidRPr="00C5508A">
        <w:rPr>
          <w:rFonts w:ascii="Segoe UI" w:hAnsi="Segoe UI" w:cs="Segoe UI"/>
          <w:sz w:val="24"/>
          <w:szCs w:val="24"/>
          <w:shd w:val="clear" w:color="auto" w:fill="FFFFFF"/>
        </w:rPr>
        <w:t xml:space="preserve">Подать заявку на получение кредита по льготной программе можно </w:t>
      </w:r>
      <w:r w:rsidR="00967A71" w:rsidRPr="00235F04">
        <w:rPr>
          <w:rFonts w:ascii="Segoe UI" w:hAnsi="Segoe UI" w:cs="Segoe UI"/>
          <w:b/>
          <w:sz w:val="24"/>
          <w:szCs w:val="24"/>
          <w:shd w:val="clear" w:color="auto" w:fill="FFFFFF"/>
        </w:rPr>
        <w:t>до 1 ноября.</w:t>
      </w:r>
    </w:p>
    <w:p w:rsidR="00CF5DB0" w:rsidRDefault="00967A71" w:rsidP="00967A7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</w:t>
      </w:r>
      <w:r w:rsidR="00BF7248"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аемщики, претендующие на льготную ипотеку, могут заключить договор долевого участия в строительстве, договор уступки с юридическими лицами, либо договор купли-продажи квартиры с застройщиком в многоквартирных домах и домах блокированной застройки, созданных или построенных с привлечением денежных средств участников долевого строительства и введенных в эксплуатацию.</w:t>
      </w:r>
      <w:r w:rsidR="00BF724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BF7248">
        <w:rPr>
          <w:rFonts w:ascii="Segoe UI" w:hAnsi="Segoe UI" w:cs="Segoe UI"/>
          <w:color w:val="262626"/>
          <w:sz w:val="21"/>
          <w:szCs w:val="21"/>
        </w:rPr>
        <w:br/>
      </w:r>
      <w:proofErr w:type="gramEnd"/>
    </w:p>
    <w:p w:rsidR="00FC65FC" w:rsidRDefault="00A05AFB" w:rsidP="00A41447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</w:pPr>
      <w:r w:rsidRPr="00663D5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BFB"/>
        </w:rPr>
        <w:t xml:space="preserve">Заместитель руководителя Управления Росреестра по Свердловской области </w:t>
      </w:r>
      <w:r w:rsidR="00DB51B6" w:rsidRPr="00663D5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BFB"/>
        </w:rPr>
        <w:t>Ирина Викторовна Сёмкина</w:t>
      </w:r>
      <w:r w:rsidRPr="00663D5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BFB"/>
        </w:rPr>
        <w:t>: </w:t>
      </w:r>
      <w:r w:rsidR="00DF2657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t>«</w:t>
      </w:r>
      <w:r w:rsidR="009D610B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t xml:space="preserve">Все пакеты по «льготной ипотеке» </w:t>
      </w:r>
      <w:r w:rsidR="00765998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t xml:space="preserve">на особом контроле в Управлении, регистрационные действия по ним проводятся в </w:t>
      </w:r>
      <w:r w:rsidR="00765998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lastRenderedPageBreak/>
        <w:t xml:space="preserve">кратчайшие сроки. </w:t>
      </w:r>
      <w:r w:rsidR="003F0762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t>Во избежание отказов в государственной регистрации заявителям оказывается максимальное содействие. Большая часть документов поступает на регистрацию в электронном виде – срок государственной регистрации составляет по ним 1 рабочий день</w:t>
      </w:r>
      <w:r w:rsidR="003F0762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»</w:t>
      </w:r>
      <w:r w:rsidR="00473B23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.</w:t>
      </w:r>
    </w:p>
    <w:p w:rsidR="00C3372D" w:rsidRPr="00C3372D" w:rsidRDefault="00C3372D" w:rsidP="00A82F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6257290" cy="28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72D" w:rsidRPr="00354DF2" w:rsidRDefault="00C3372D" w:rsidP="00C3372D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C3372D" w:rsidRPr="00FB3D9F" w:rsidRDefault="00C3372D" w:rsidP="00C3372D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r>
        <w:rPr>
          <w:rFonts w:ascii="Segoe UI" w:hAnsi="Segoe UI" w:cs="Segoe UI"/>
          <w:sz w:val="18"/>
          <w:szCs w:val="18"/>
        </w:rPr>
        <w:t xml:space="preserve">Зилалова,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66_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@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.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C3372D" w:rsidRPr="0020576D" w:rsidRDefault="00C3372D" w:rsidP="00C3372D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sectPr w:rsidR="00C3372D" w:rsidRPr="0020576D" w:rsidSect="00E7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78B"/>
    <w:multiLevelType w:val="multilevel"/>
    <w:tmpl w:val="7A1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DE4"/>
    <w:rsid w:val="00094D76"/>
    <w:rsid w:val="001361D8"/>
    <w:rsid w:val="00194C74"/>
    <w:rsid w:val="001B28A1"/>
    <w:rsid w:val="00235F04"/>
    <w:rsid w:val="00313024"/>
    <w:rsid w:val="00334CEC"/>
    <w:rsid w:val="003F0762"/>
    <w:rsid w:val="004527F2"/>
    <w:rsid w:val="00473B23"/>
    <w:rsid w:val="005D5C85"/>
    <w:rsid w:val="006013DB"/>
    <w:rsid w:val="00663D5C"/>
    <w:rsid w:val="0068311A"/>
    <w:rsid w:val="00691B23"/>
    <w:rsid w:val="006B2DE4"/>
    <w:rsid w:val="006C0944"/>
    <w:rsid w:val="00765998"/>
    <w:rsid w:val="007E0462"/>
    <w:rsid w:val="00856F3A"/>
    <w:rsid w:val="00863CAF"/>
    <w:rsid w:val="008B2AD6"/>
    <w:rsid w:val="008C7824"/>
    <w:rsid w:val="00950572"/>
    <w:rsid w:val="00967A71"/>
    <w:rsid w:val="009D610B"/>
    <w:rsid w:val="00A05AFB"/>
    <w:rsid w:val="00A41447"/>
    <w:rsid w:val="00A41D71"/>
    <w:rsid w:val="00A82FC3"/>
    <w:rsid w:val="00A91A32"/>
    <w:rsid w:val="00AF18B5"/>
    <w:rsid w:val="00BF7248"/>
    <w:rsid w:val="00C3372D"/>
    <w:rsid w:val="00C5508A"/>
    <w:rsid w:val="00C72824"/>
    <w:rsid w:val="00CF5DB0"/>
    <w:rsid w:val="00D54824"/>
    <w:rsid w:val="00D912FB"/>
    <w:rsid w:val="00DB301F"/>
    <w:rsid w:val="00DB51B6"/>
    <w:rsid w:val="00DF2657"/>
    <w:rsid w:val="00DF4BE7"/>
    <w:rsid w:val="00E71570"/>
    <w:rsid w:val="00FC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70"/>
  </w:style>
  <w:style w:type="paragraph" w:styleId="2">
    <w:name w:val="heading 2"/>
    <w:basedOn w:val="a"/>
    <w:link w:val="20"/>
    <w:uiPriority w:val="9"/>
    <w:qFormat/>
    <w:rsid w:val="00A05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5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18B5"/>
    <w:rPr>
      <w:b/>
      <w:bCs/>
    </w:rPr>
  </w:style>
  <w:style w:type="character" w:customStyle="1" w:styleId="resh-link">
    <w:name w:val="resh-link"/>
    <w:basedOn w:val="a0"/>
    <w:rsid w:val="005D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5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18B5"/>
    <w:rPr>
      <w:b/>
      <w:bCs/>
    </w:rPr>
  </w:style>
  <w:style w:type="character" w:customStyle="1" w:styleId="resh-link">
    <w:name w:val="resh-link"/>
    <w:basedOn w:val="a0"/>
    <w:rsid w:val="005D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2020-06-02T04:14:00Z</dcterms:created>
  <dcterms:modified xsi:type="dcterms:W3CDTF">2020-06-02T04:58:00Z</dcterms:modified>
</cp:coreProperties>
</file>