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AD5" w:rsidRDefault="004E37A5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9" o:title=""/>
              </v:shape>
            </w:pict>
          </mc:Fallback>
        </mc:AlternateContent>
      </w:r>
    </w:p>
    <w:p w:rsidR="00097AD5" w:rsidRDefault="00097AD5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097AD5" w:rsidRDefault="004E37A5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097AD5" w:rsidRDefault="004E37A5">
      <w:pPr>
        <w:pStyle w:val="a3"/>
        <w:shd w:val="clear" w:color="auto" w:fill="FFFFFF"/>
        <w:spacing w:after="165" w:afterAutospacing="0"/>
        <w:jc w:val="center"/>
        <w:rPr>
          <w:rFonts w:ascii="Arial" w:hAnsi="Arial" w:cs="Arial"/>
          <w:color w:val="2C2D2E"/>
          <w:szCs w:val="23"/>
        </w:rPr>
      </w:pPr>
      <w:bookmarkStart w:id="0" w:name="_GoBack"/>
      <w:r>
        <w:rPr>
          <w:rFonts w:ascii="Segoe UI" w:hAnsi="Segoe UI" w:cs="Segoe UI"/>
          <w:b/>
          <w:bCs/>
          <w:color w:val="2C2D2E"/>
          <w:sz w:val="28"/>
        </w:rPr>
        <w:t xml:space="preserve">Свердловский Росреестр запускает горячую линию </w:t>
      </w:r>
      <w:r>
        <w:rPr>
          <w:rFonts w:ascii="Segoe UI" w:hAnsi="Segoe UI" w:cs="Segoe UI"/>
          <w:b/>
          <w:bCs/>
          <w:color w:val="2C2D2E"/>
          <w:sz w:val="28"/>
        </w:rPr>
        <w:br/>
        <w:t>по законодательным нововведениям 2025 года</w:t>
      </w:r>
    </w:p>
    <w:bookmarkEnd w:id="0"/>
    <w:p w:rsidR="00097AD5" w:rsidRDefault="004E37A5">
      <w:pPr>
        <w:pStyle w:val="a3"/>
        <w:shd w:val="clear" w:color="auto" w:fill="FFFFFF"/>
        <w:spacing w:after="165" w:afterAutospacing="0"/>
        <w:ind w:firstLine="708"/>
        <w:jc w:val="both"/>
        <w:rPr>
          <w:rFonts w:ascii="Arial" w:hAnsi="Arial" w:cs="Arial"/>
          <w:color w:val="2C2D2E"/>
          <w:sz w:val="23"/>
          <w:szCs w:val="23"/>
        </w:rPr>
      </w:pPr>
      <w:r>
        <w:rPr>
          <w:rFonts w:ascii="Segoe UI" w:hAnsi="Segoe UI" w:cs="Segoe UI"/>
          <w:color w:val="2C2D2E"/>
        </w:rPr>
        <w:t>Ж</w:t>
      </w:r>
      <w:r>
        <w:rPr>
          <w:rFonts w:ascii="Segoe UI" w:hAnsi="Segoe UI" w:cs="Segoe UI"/>
          <w:color w:val="2C2D2E"/>
        </w:rPr>
        <w:t>ители Свердловской области могут получить квалифицированную правовую и консультационную помощь от экспертов Управления Росреестра по Свердловской области.</w:t>
      </w:r>
    </w:p>
    <w:p w:rsidR="00097AD5" w:rsidRDefault="004E37A5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На постоянной основе будет функционировать горячая линия, посвященная переходу Росреестра на электрон</w:t>
      </w:r>
      <w:r>
        <w:rPr>
          <w:rFonts w:ascii="Segoe UI" w:hAnsi="Segoe UI" w:cs="Segoe UI"/>
          <w:color w:val="2C2D2E"/>
        </w:rPr>
        <w:t xml:space="preserve">ное взаимодействие с юридическими лицами. </w:t>
      </w:r>
      <w:r>
        <w:rPr>
          <w:rFonts w:ascii="Segoe UI" w:hAnsi="Segoe UI" w:cs="Segoe UI"/>
          <w:color w:val="2C2D2E"/>
        </w:rPr>
        <w:br/>
        <w:t>В рамках этой линии вы сможете узнать о процедуре электронной подачи документов, о регистрации договоров участия в долевом строительстве, уточнить требования к документам, предоставляемым в электронном виде в Роср</w:t>
      </w:r>
      <w:r>
        <w:rPr>
          <w:rFonts w:ascii="Segoe UI" w:hAnsi="Segoe UI" w:cs="Segoe UI"/>
          <w:color w:val="2C2D2E"/>
        </w:rPr>
        <w:t>еестр.</w:t>
      </w:r>
    </w:p>
    <w:p w:rsidR="00097AD5" w:rsidRDefault="004E37A5">
      <w:pPr>
        <w:pStyle w:val="a3"/>
        <w:shd w:val="clear" w:color="auto" w:fill="FFFFFF"/>
        <w:spacing w:after="165" w:afterAutospacing="0"/>
        <w:ind w:firstLine="708"/>
        <w:jc w:val="both"/>
        <w:rPr>
          <w:rStyle w:val="js-phone-number"/>
          <w:rFonts w:ascii="Segoe UI" w:hAnsi="Segoe UI" w:cs="Segoe UI"/>
          <w:b/>
          <w:bCs/>
          <w:color w:val="2C2D2E"/>
        </w:rPr>
      </w:pPr>
      <w:r>
        <w:rPr>
          <w:rFonts w:ascii="Segoe UI" w:hAnsi="Segoe UI" w:cs="Segoe UI"/>
          <w:color w:val="2C2D2E"/>
        </w:rPr>
        <w:t>Телефон горячей линии: </w:t>
      </w:r>
      <w:r>
        <w:rPr>
          <w:rStyle w:val="js-phone-number"/>
          <w:rFonts w:ascii="Segoe UI" w:hAnsi="Segoe UI" w:cs="Segoe UI"/>
          <w:b/>
          <w:bCs/>
          <w:color w:val="2C2D2E"/>
        </w:rPr>
        <w:t>8(343) 297-79-71</w:t>
      </w:r>
    </w:p>
    <w:p w:rsidR="00097AD5" w:rsidRDefault="004E37A5">
      <w:pPr>
        <w:pStyle w:val="a3"/>
        <w:shd w:val="clear" w:color="auto" w:fill="FFFFFF"/>
        <w:spacing w:after="165" w:afterAutospacing="0"/>
        <w:ind w:firstLine="708"/>
        <w:jc w:val="both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 xml:space="preserve">Также в рамках горячей линии вы сможете получить консультацию </w:t>
      </w:r>
      <w:r>
        <w:rPr>
          <w:rFonts w:ascii="Arial" w:hAnsi="Arial" w:cs="Arial"/>
          <w:color w:val="2C2D2E"/>
          <w:sz w:val="23"/>
          <w:szCs w:val="23"/>
        </w:rPr>
        <w:br/>
        <w:t xml:space="preserve">по проведению сделок с объектами недвижимого имущества с учетом нововведений </w:t>
      </w:r>
      <w:r>
        <w:rPr>
          <w:rFonts w:ascii="Arial" w:hAnsi="Arial" w:cs="Arial"/>
          <w:color w:val="2C2D2E"/>
          <w:sz w:val="23"/>
          <w:szCs w:val="23"/>
        </w:rPr>
        <w:br/>
        <w:t>в 2025 году. Среди них:</w:t>
      </w:r>
    </w:p>
    <w:p w:rsidR="00097AD5" w:rsidRDefault="004E37A5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Изменения в форме договора дарения: с 13 янв</w:t>
      </w:r>
      <w:r>
        <w:rPr>
          <w:rFonts w:ascii="Segoe UI" w:hAnsi="Segoe UI" w:cs="Segoe UI"/>
          <w:color w:val="2C2D2E"/>
        </w:rPr>
        <w:t>аря 2025 года договор дарения, заключенный между гражданами, подлежит нотариальному удостоверению;</w:t>
      </w:r>
    </w:p>
    <w:p w:rsidR="00097AD5" w:rsidRDefault="004E37A5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 xml:space="preserve">Изменения, касающиеся учетно-регистрационных действий </w:t>
      </w:r>
      <w:r>
        <w:rPr>
          <w:rFonts w:ascii="Segoe UI" w:hAnsi="Segoe UI" w:cs="Segoe UI"/>
          <w:color w:val="2C2D2E"/>
        </w:rPr>
        <w:br/>
        <w:t>в отношении земельных участков: с 1 марта 2025 года регистрационные действия в отношении земельного уч</w:t>
      </w:r>
      <w:r>
        <w:rPr>
          <w:rFonts w:ascii="Segoe UI" w:hAnsi="Segoe UI" w:cs="Segoe UI"/>
          <w:color w:val="2C2D2E"/>
        </w:rPr>
        <w:t>астка не смогут быть выполнены, если в Едином государственном реестре недвижимости (ЕГРН) отсутствуют сведения о местоположении его границ;</w:t>
      </w:r>
    </w:p>
    <w:p w:rsidR="00097AD5" w:rsidRDefault="004E37A5">
      <w:pPr>
        <w:pStyle w:val="a3"/>
        <w:numPr>
          <w:ilvl w:val="0"/>
          <w:numId w:val="1"/>
        </w:numPr>
        <w:shd w:val="clear" w:color="auto" w:fill="FFFFFF"/>
        <w:spacing w:after="165"/>
        <w:jc w:val="both"/>
        <w:rPr>
          <w:rFonts w:ascii="Segoe UI" w:hAnsi="Segoe UI" w:cs="Segoe UI"/>
          <w:color w:val="2C2D2E"/>
        </w:rPr>
      </w:pPr>
      <w:r>
        <w:rPr>
          <w:rFonts w:ascii="Segoe UI" w:hAnsi="Segoe UI" w:cs="Segoe UI"/>
          <w:color w:val="2C2D2E"/>
        </w:rPr>
        <w:t>Изменения, связанные с внесением сведений о ранее учтенных объектах недвижимости: с 1 марта 2025 года внесение сведений о ранее учтенном земельном участке осуществляется на основании документа, устанавливающего или подтверждающего право на такой участок, и</w:t>
      </w:r>
      <w:r>
        <w:rPr>
          <w:rFonts w:ascii="Segoe UI" w:hAnsi="Segoe UI" w:cs="Segoe UI"/>
          <w:color w:val="2C2D2E"/>
        </w:rPr>
        <w:t xml:space="preserve"> межевого плана.</w:t>
      </w:r>
    </w:p>
    <w:p w:rsidR="00097AD5" w:rsidRDefault="004E37A5">
      <w:pPr>
        <w:pStyle w:val="a3"/>
        <w:shd w:val="clear" w:color="auto" w:fill="FFFFFF"/>
        <w:spacing w:after="165" w:afterAutospacing="0"/>
        <w:ind w:firstLine="708"/>
        <w:jc w:val="both"/>
        <w:rPr>
          <w:rFonts w:ascii="Segoe UI" w:hAnsi="Segoe UI" w:cs="Segoe UI"/>
          <w:b/>
          <w:bCs/>
          <w:color w:val="2C2D2E"/>
        </w:rPr>
      </w:pPr>
      <w:r>
        <w:rPr>
          <w:rFonts w:ascii="Segoe UI" w:hAnsi="Segoe UI" w:cs="Segoe UI"/>
          <w:color w:val="2C2D2E"/>
        </w:rPr>
        <w:t>Телефон горячей линии: </w:t>
      </w:r>
      <w:r>
        <w:rPr>
          <w:rStyle w:val="js-phone-number"/>
          <w:rFonts w:ascii="Segoe UI" w:hAnsi="Segoe UI" w:cs="Segoe UI"/>
          <w:b/>
          <w:bCs/>
          <w:color w:val="2C2D2E"/>
        </w:rPr>
        <w:t>8(343) 375-40-33</w:t>
      </w:r>
    </w:p>
    <w:p w:rsidR="00097AD5" w:rsidRDefault="004E37A5">
      <w:pPr>
        <w:pStyle w:val="a3"/>
        <w:shd w:val="clear" w:color="auto" w:fill="FFFFFF"/>
        <w:spacing w:after="165" w:afterAutospacing="0"/>
        <w:ind w:firstLine="360"/>
        <w:jc w:val="both"/>
        <w:rPr>
          <w:rFonts w:ascii="Arial" w:hAnsi="Arial" w:cs="Arial"/>
          <w:color w:val="2C2D2E"/>
          <w:sz w:val="23"/>
          <w:szCs w:val="23"/>
        </w:rPr>
      </w:pPr>
      <w:r>
        <w:rPr>
          <w:rFonts w:ascii="Segoe UI" w:hAnsi="Segoe UI" w:cs="Segoe UI"/>
          <w:i/>
          <w:iCs/>
          <w:color w:val="2C2D2E"/>
        </w:rPr>
        <w:t>«С каждым нововведением в законодательстве возникают вопросы, и наша цель – помочь вам найти на них ответы. Для этого в Управление начинает работу горячая линия, которая направлена на то, чтобы кажды</w:t>
      </w:r>
      <w:r>
        <w:rPr>
          <w:rFonts w:ascii="Segoe UI" w:hAnsi="Segoe UI" w:cs="Segoe UI"/>
          <w:i/>
          <w:iCs/>
          <w:color w:val="2C2D2E"/>
        </w:rPr>
        <w:t xml:space="preserve">й житель Свердловской области мог получить доступ к необходимой информации и разъяснениям </w:t>
      </w:r>
      <w:r>
        <w:rPr>
          <w:rFonts w:ascii="Segoe UI" w:hAnsi="Segoe UI" w:cs="Segoe UI"/>
          <w:i/>
          <w:iCs/>
          <w:color w:val="2C2D2E"/>
        </w:rPr>
        <w:br/>
        <w:t xml:space="preserve">по любым вопросам, связанным с изменениями в законах. Мы стремимся сделать правовые аспекты доступными для всех, поэтому горячая линия будет работать </w:t>
      </w:r>
      <w:r>
        <w:rPr>
          <w:rFonts w:ascii="Segoe UI" w:hAnsi="Segoe UI" w:cs="Segoe UI"/>
          <w:i/>
          <w:iCs/>
          <w:color w:val="2C2D2E"/>
        </w:rPr>
        <w:lastRenderedPageBreak/>
        <w:t>на постоянной о</w:t>
      </w:r>
      <w:r>
        <w:rPr>
          <w:rFonts w:ascii="Segoe UI" w:hAnsi="Segoe UI" w:cs="Segoe UI"/>
          <w:i/>
          <w:iCs/>
          <w:color w:val="2C2D2E"/>
        </w:rPr>
        <w:t>снове, предоставляя возможность задать любой интересующий вас вопрос»</w:t>
      </w:r>
      <w:r>
        <w:rPr>
          <w:rFonts w:ascii="Segoe UI" w:hAnsi="Segoe UI" w:cs="Segoe UI"/>
          <w:color w:val="2C2D2E"/>
        </w:rPr>
        <w:t>, — сообщил руководитель Управления </w:t>
      </w:r>
      <w:r>
        <w:rPr>
          <w:rFonts w:ascii="Segoe UI" w:hAnsi="Segoe UI" w:cs="Segoe UI"/>
          <w:b/>
          <w:bCs/>
          <w:color w:val="2C2D2E"/>
        </w:rPr>
        <w:t>Игорь Цыганаш</w:t>
      </w:r>
      <w:r>
        <w:rPr>
          <w:rFonts w:ascii="Segoe UI" w:hAnsi="Segoe UI" w:cs="Segoe UI"/>
          <w:color w:val="2C2D2E"/>
        </w:rPr>
        <w:t>.</w:t>
      </w:r>
    </w:p>
    <w:p w:rsidR="00097AD5" w:rsidRDefault="004E37A5">
      <w:pPr>
        <w:spacing w:after="0" w:line="240" w:lineRule="auto"/>
        <w:jc w:val="both"/>
        <w:rPr>
          <w:rFonts w:ascii="Segoe UI" w:eastAsiaTheme="minorEastAsia" w:hAnsi="Segoe UI" w:cs="Segoe UI" w:hint="eastAsia"/>
          <w:sz w:val="24"/>
          <w:szCs w:val="24"/>
          <w:lang w:eastAsia="ru-RU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 w:rsidR="00097AD5" w:rsidRDefault="004E37A5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097AD5" w:rsidRDefault="004E37A5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097AD5" w:rsidRDefault="004E37A5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097AD5" w:rsidRDefault="00097AD5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097AD5" w:rsidRDefault="004E37A5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10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</w:hyperlink>
    </w:p>
    <w:p w:rsidR="00097AD5" w:rsidRDefault="004E37A5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11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</w:hyperlink>
    </w:p>
    <w:p w:rsidR="00097AD5" w:rsidRDefault="004E37A5">
      <w:pPr>
        <w:spacing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097AD5" w:rsidRDefault="00EB4E87">
      <w:r w:rsidRPr="00EB4E87">
        <w:rPr>
          <w:noProof/>
          <w:lang w:eastAsia="ru-RU"/>
        </w:rPr>
        <w:drawing>
          <wp:inline distT="0" distB="0" distL="0" distR="0">
            <wp:extent cx="5940425" cy="5954292"/>
            <wp:effectExtent l="0" t="0" r="3175" b="8890"/>
            <wp:docPr id="3" name="Рисунок 3" descr="C:\Users\Шикова\Downloads\новая горячая ли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новая горячая линия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54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7A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7A5" w:rsidRDefault="004E37A5">
      <w:pPr>
        <w:spacing w:after="0" w:line="240" w:lineRule="auto"/>
      </w:pPr>
      <w:r>
        <w:separator/>
      </w:r>
    </w:p>
  </w:endnote>
  <w:endnote w:type="continuationSeparator" w:id="0">
    <w:p w:rsidR="004E37A5" w:rsidRDefault="004E3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7A5" w:rsidRDefault="004E37A5">
      <w:pPr>
        <w:spacing w:after="0" w:line="240" w:lineRule="auto"/>
      </w:pPr>
      <w:r>
        <w:separator/>
      </w:r>
    </w:p>
  </w:footnote>
  <w:footnote w:type="continuationSeparator" w:id="0">
    <w:p w:rsidR="004E37A5" w:rsidRDefault="004E37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551CA"/>
    <w:multiLevelType w:val="hybridMultilevel"/>
    <w:tmpl w:val="DE22675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AD5"/>
    <w:rsid w:val="00097AD5"/>
    <w:rsid w:val="004E37A5"/>
    <w:rsid w:val="00EB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8617A2-5F0E-4E45-A67C-2CF9A93D8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5">
    <w:name w:val="endnote text"/>
    <w:basedOn w:val="a"/>
    <w:link w:val="a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osreestr.gov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:press66_rosreestr@mail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365</Words>
  <Characters>2083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NKT</dc:creator>
  <cp:keywords/>
  <dc:description/>
  <cp:lastModifiedBy>Шикова</cp:lastModifiedBy>
  <cp:revision>6</cp:revision>
  <dcterms:created xsi:type="dcterms:W3CDTF">2025-02-26T10:55:00Z</dcterms:created>
  <dcterms:modified xsi:type="dcterms:W3CDTF">2025-03-03T03:18:00Z</dcterms:modified>
</cp:coreProperties>
</file>