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282" w:rsidRDefault="001077A0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</w:p>
    <w:p w:rsidR="004D4282" w:rsidRDefault="004D4282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4D4282" w:rsidRDefault="001077A0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4D4282" w:rsidRDefault="004D4282">
      <w:pPr>
        <w:jc w:val="center"/>
        <w:rPr>
          <w:rFonts w:ascii="Segoe UI" w:hAnsi="Segoe UI" w:cs="Segoe UI"/>
          <w:b/>
          <w:sz w:val="24"/>
          <w:szCs w:val="24"/>
        </w:rPr>
      </w:pPr>
    </w:p>
    <w:p w:rsidR="004D4282" w:rsidRDefault="001077A0">
      <w:pPr>
        <w:ind w:firstLine="709"/>
        <w:jc w:val="center"/>
        <w:rPr>
          <w:rFonts w:ascii="Segoe UI" w:hAnsi="Segoe UI" w:cs="Segoe UI"/>
          <w:b/>
          <w:bCs/>
          <w:sz w:val="24"/>
        </w:rPr>
      </w:pPr>
      <w:bookmarkStart w:id="0" w:name="_GoBack"/>
      <w:r>
        <w:rPr>
          <w:rFonts w:ascii="Segoe UI" w:hAnsi="Segoe UI" w:cs="Segoe UI"/>
          <w:b/>
          <w:bCs/>
          <w:sz w:val="24"/>
        </w:rPr>
        <w:t xml:space="preserve">В январе свердловчане чаще всего приобретали недвижимость </w:t>
      </w:r>
      <w:r>
        <w:rPr>
          <w:rFonts w:ascii="Segoe UI" w:hAnsi="Segoe UI" w:cs="Segoe UI"/>
          <w:b/>
          <w:bCs/>
          <w:sz w:val="24"/>
        </w:rPr>
        <w:br/>
        <w:t>в Челябинске, Перми и Тюмени</w:t>
      </w:r>
    </w:p>
    <w:bookmarkEnd w:id="0"/>
    <w:p w:rsidR="004D4282" w:rsidRDefault="001077A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Напомним, с</w:t>
      </w:r>
      <w:r>
        <w:rPr>
          <w:rFonts w:ascii="Segoe UI" w:hAnsi="Segoe UI" w:cs="Segoe UI"/>
          <w:sz w:val="24"/>
        </w:rPr>
        <w:t xml:space="preserve">егодня заявитель может подать документы на кадастровый учет и регистрацию прав как в электронном виде, так и в офисах МФЦ, независимо от места жительства, по экстерриториальному принципу. </w:t>
      </w:r>
    </w:p>
    <w:p w:rsidR="004D4282" w:rsidRDefault="001077A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bCs/>
          <w:sz w:val="24"/>
        </w:rPr>
        <w:t xml:space="preserve">– </w:t>
      </w:r>
      <w:r>
        <w:rPr>
          <w:rFonts w:ascii="Segoe UI" w:hAnsi="Segoe UI" w:cs="Segoe UI"/>
          <w:bCs/>
          <w:i/>
          <w:iCs/>
          <w:sz w:val="24"/>
        </w:rPr>
        <w:t xml:space="preserve">В </w:t>
      </w:r>
      <w:r>
        <w:rPr>
          <w:rFonts w:ascii="Segoe UI" w:hAnsi="Segoe UI" w:cs="Segoe UI"/>
          <w:i/>
          <w:iCs/>
          <w:sz w:val="24"/>
        </w:rPr>
        <w:t>январе жители Свердловской области подали 1614 заявлений на экс</w:t>
      </w:r>
      <w:r>
        <w:rPr>
          <w:rFonts w:ascii="Segoe UI" w:hAnsi="Segoe UI" w:cs="Segoe UI"/>
          <w:i/>
          <w:iCs/>
          <w:sz w:val="24"/>
        </w:rPr>
        <w:t>территориальную регистрацию и кадастровый учет объектов недвижимости, расположенных в других регионах. Наиболее популярными у свердловчан стали Челябинская область, Пермский край, и Тюменская область,</w:t>
      </w:r>
      <w:r>
        <w:rPr>
          <w:rFonts w:ascii="Segoe UI" w:hAnsi="Segoe UI" w:cs="Segoe UI"/>
          <w:sz w:val="24"/>
        </w:rPr>
        <w:t xml:space="preserve"> - сообщает заместитель руководителя Управления </w:t>
      </w:r>
      <w:r>
        <w:rPr>
          <w:rFonts w:ascii="Segoe UI" w:hAnsi="Segoe UI" w:cs="Segoe UI"/>
          <w:b/>
          <w:bCs/>
          <w:sz w:val="24"/>
        </w:rPr>
        <w:t xml:space="preserve">Ирина </w:t>
      </w:r>
      <w:proofErr w:type="spellStart"/>
      <w:r>
        <w:rPr>
          <w:rFonts w:ascii="Segoe UI" w:hAnsi="Segoe UI" w:cs="Segoe UI"/>
          <w:b/>
          <w:sz w:val="24"/>
        </w:rPr>
        <w:t>Се</w:t>
      </w:r>
      <w:r>
        <w:rPr>
          <w:rFonts w:ascii="Segoe UI" w:hAnsi="Segoe UI" w:cs="Segoe UI"/>
          <w:b/>
          <w:sz w:val="24"/>
        </w:rPr>
        <w:t>мкина</w:t>
      </w:r>
      <w:proofErr w:type="spellEnd"/>
      <w:r>
        <w:rPr>
          <w:rFonts w:ascii="Segoe UI" w:hAnsi="Segoe UI" w:cs="Segoe UI"/>
          <w:b/>
          <w:sz w:val="24"/>
        </w:rPr>
        <w:t>.</w:t>
      </w:r>
    </w:p>
    <w:p w:rsidR="004D4282" w:rsidRDefault="001077A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Из других регионов свердловскую недвижимость чаще всего покупали жители Тюменской, Томской и Челябинской областей. </w:t>
      </w:r>
    </w:p>
    <w:p w:rsidR="004D4282" w:rsidRDefault="001077A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Всего в январе в Управление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поступило 52 528 заявлений об осуществлении учетно-регистрационных дей</w:t>
      </w:r>
      <w:r>
        <w:rPr>
          <w:rFonts w:ascii="Segoe UI" w:hAnsi="Segoe UI" w:cs="Segoe UI"/>
          <w:sz w:val="24"/>
        </w:rPr>
        <w:t xml:space="preserve">ствий, из них в электронном виде 65%. Доля предоставления услуг в электронной форме ежегодно увеличивается. За аналогичный период прошлого года в ведомство поступило 60% онлайн-заявлений, а в 2020 году показатель составлял всего 33%. </w:t>
      </w:r>
    </w:p>
    <w:p w:rsidR="004D4282" w:rsidRDefault="001077A0">
      <w:pPr>
        <w:spacing w:after="0" w:line="240" w:lineRule="auto"/>
        <w:jc w:val="both"/>
        <w:rPr>
          <w:rFonts w:ascii="Segoe UI" w:eastAsiaTheme="minorEastAsia" w:hAnsi="Segoe UI" w:cs="Segoe UI" w:hint="eastAsia"/>
          <w:sz w:val="24"/>
          <w:szCs w:val="24"/>
          <w:lang w:eastAsia="ru-RU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 w:rsidR="004D4282" w:rsidRDefault="001077A0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4D4282" w:rsidRDefault="001077A0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</w:t>
      </w:r>
      <w:proofErr w:type="spellStart"/>
      <w:r>
        <w:rPr>
          <w:rFonts w:ascii="Segoe UI" w:eastAsiaTheme="minorEastAsia" w:hAnsi="Segoe UI" w:cs="Segoe UI"/>
          <w:sz w:val="18"/>
          <w:szCs w:val="18"/>
          <w:lang w:eastAsia="ru-RU"/>
        </w:rPr>
        <w:t>Росреестра</w:t>
      </w:r>
      <w:proofErr w:type="spellEnd"/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 по Свердловской области </w:t>
      </w:r>
    </w:p>
    <w:p w:rsidR="004D4282" w:rsidRDefault="001077A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4D4282" w:rsidRDefault="004D4282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4D4282" w:rsidRDefault="001077A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7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4D4282" w:rsidRDefault="001077A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8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4D4282" w:rsidRDefault="001077A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4D4282" w:rsidRDefault="004D4282">
      <w:pPr>
        <w:ind w:firstLine="709"/>
        <w:jc w:val="both"/>
        <w:rPr>
          <w:rFonts w:ascii="Times New Roman" w:hAnsi="Times New Roman" w:cs="Times New Roman"/>
          <w:sz w:val="24"/>
        </w:rPr>
      </w:pPr>
    </w:p>
    <w:p w:rsidR="004D4282" w:rsidRDefault="004D4282">
      <w:pPr>
        <w:ind w:firstLine="709"/>
        <w:jc w:val="both"/>
        <w:rPr>
          <w:rFonts w:ascii="Segoe UI" w:hAnsi="Segoe UI" w:cs="Segoe UI"/>
          <w:sz w:val="24"/>
        </w:rPr>
      </w:pPr>
    </w:p>
    <w:p w:rsidR="004D4282" w:rsidRDefault="001077A0">
      <w:pPr>
        <w:jc w:val="both"/>
        <w:rPr>
          <w:rFonts w:ascii="Segoe UI" w:hAnsi="Segoe UI" w:cs="Segoe UI"/>
          <w:sz w:val="24"/>
        </w:rPr>
      </w:pPr>
      <w:r w:rsidRPr="001077A0">
        <w:rPr>
          <w:rFonts w:ascii="Segoe UI" w:hAnsi="Segoe UI" w:cs="Segoe UI"/>
          <w:noProof/>
          <w:sz w:val="24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-269588</wp:posOffset>
            </wp:positionH>
            <wp:positionV relativeFrom="page">
              <wp:posOffset>1267736</wp:posOffset>
            </wp:positionV>
            <wp:extent cx="5940425" cy="5899785"/>
            <wp:effectExtent l="0" t="0" r="3175" b="5715"/>
            <wp:wrapSquare wrapText="bothSides"/>
            <wp:docPr id="3" name="Рисунок 3" descr="C:\Users\Шикова\Downloads\эксте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экстер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89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D4282" w:rsidRDefault="004D4282">
      <w:pPr>
        <w:ind w:firstLine="709"/>
        <w:jc w:val="both"/>
        <w:rPr>
          <w:rFonts w:ascii="Segoe UI" w:hAnsi="Segoe UI" w:cs="Segoe UI"/>
          <w:sz w:val="24"/>
        </w:rPr>
      </w:pPr>
    </w:p>
    <w:p w:rsidR="004D4282" w:rsidRDefault="004D4282">
      <w:pPr>
        <w:ind w:firstLine="709"/>
        <w:jc w:val="both"/>
        <w:rPr>
          <w:rFonts w:ascii="Segoe UI" w:hAnsi="Segoe UI" w:cs="Segoe UI"/>
          <w:sz w:val="24"/>
        </w:rPr>
      </w:pPr>
    </w:p>
    <w:sectPr w:rsidR="004D42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282"/>
    <w:rsid w:val="001077A0"/>
    <w:rsid w:val="004D4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E7476B-F32B-4987-A1FF-65338427A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theme" Target="theme/theme1.xm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210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Бейзлер Вероника Дмитриевна</dc:creator>
  <cp:keywords/>
  <dc:description/>
  <cp:lastModifiedBy>Шикова</cp:lastModifiedBy>
  <cp:revision>45</cp:revision>
  <dcterms:created xsi:type="dcterms:W3CDTF">2024-05-06T08:04:00Z</dcterms:created>
  <dcterms:modified xsi:type="dcterms:W3CDTF">2025-02-14T03:33:00Z</dcterms:modified>
</cp:coreProperties>
</file>