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6A5" w:rsidRPr="00F14225" w:rsidRDefault="00F14225">
      <w:pPr>
        <w:rPr>
          <w:rFonts w:ascii="Liberation Serif" w:hAnsi="Liberation Serif" w:cs="Liberation Serif"/>
          <w:sz w:val="28"/>
          <w:szCs w:val="28"/>
        </w:rPr>
      </w:pP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1 мая 2025 года стартовал прием заявок на ежегодный </w:t>
      </w:r>
      <w:bookmarkStart w:id="0" w:name="_GoBack"/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Международный молодежный конкурс социальной антикоррупционной рекламы «Вместе против коррупции!»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bookmarkEnd w:id="0"/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Цель проекта – привлечь внимание к вопросам профилактики коррупции и формирование в обществе нетерпимого отношения к ее проявлениям.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Прием конкурсных работ осуществляется на сайте конкурса: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hyperlink r:id="rId4" w:tgtFrame="_blank" w:history="1">
        <w:r w:rsidRPr="00F14225">
          <w:rPr>
            <w:rStyle w:val="a3"/>
            <w:rFonts w:ascii="Liberation Serif" w:hAnsi="Liberation Serif" w:cs="Liberation Serif"/>
            <w:sz w:val="28"/>
            <w:szCs w:val="28"/>
            <w:bdr w:val="none" w:sz="0" w:space="0" w:color="auto" w:frame="1"/>
            <w:shd w:val="clear" w:color="auto" w:fill="FFFFFF"/>
          </w:rPr>
          <w:t>www.anticorruption.life</w:t>
        </w:r>
      </w:hyperlink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Также на сайте размещены правила его проведения, регламентирующие условия участия, критерии оценки работ.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Конкурсные работы принимаются до 01.10.2025 в трех номинациях: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«Лучший плакат»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«Лучший рисунок»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«Лучший видеоролик»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в трех возрастных группах: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от 10 до 15 лет;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от 16 до 20 лет;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от 21 до 25 лет.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Подведение итогов Конкурса, объявление победителей и призеров приурочено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к Международному дню борьбы</w:t>
      </w:r>
      <w:r w:rsidRPr="00F1422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1422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с коррупцией, который ежегодно отмечается 9 декабря.</w:t>
      </w:r>
    </w:p>
    <w:sectPr w:rsidR="006E66A5" w:rsidRPr="00F142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225"/>
    <w:rsid w:val="006E66A5"/>
    <w:rsid w:val="00F14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52E16F-8FBD-4427-98B0-9C69FA2A2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142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away.php?to=http%3A%2F%2Fwww.anticorruption.life&amp;utf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dc:description/>
  <cp:lastModifiedBy>Шикова</cp:lastModifiedBy>
  <cp:revision>1</cp:revision>
  <dcterms:created xsi:type="dcterms:W3CDTF">2025-05-23T10:38:00Z</dcterms:created>
  <dcterms:modified xsi:type="dcterms:W3CDTF">2025-05-23T10:39:00Z</dcterms:modified>
</cp:coreProperties>
</file>